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9F" w:rsidRPr="0079098D" w:rsidRDefault="00F379FE" w:rsidP="004C5407">
      <w:pPr>
        <w:pStyle w:val="Heading1"/>
        <w:tabs>
          <w:tab w:val="left" w:pos="3600"/>
        </w:tabs>
        <w:spacing w:before="0"/>
      </w:pPr>
      <w:r w:rsidRPr="0079098D">
        <w:t>Region of Waterloo</w:t>
      </w:r>
    </w:p>
    <w:p w:rsidR="002F3C03" w:rsidRPr="0079098D" w:rsidRDefault="004C5407" w:rsidP="00F46027">
      <w:pPr>
        <w:pStyle w:val="Heading1"/>
        <w:spacing w:before="0"/>
      </w:pPr>
      <w:r>
        <w:t>Community Services</w:t>
      </w:r>
    </w:p>
    <w:p w:rsidR="002F3C03" w:rsidRPr="008E15E5" w:rsidRDefault="00B55E24" w:rsidP="004C5407">
      <w:pPr>
        <w:pStyle w:val="Heading1"/>
        <w:tabs>
          <w:tab w:val="left" w:pos="3960"/>
        </w:tabs>
        <w:spacing w:before="0"/>
        <w:rPr>
          <w:color w:val="365F91" w:themeColor="accent1" w:themeShade="BF"/>
        </w:rPr>
      </w:pPr>
      <w:r>
        <w:t>Housing Services</w:t>
      </w:r>
    </w:p>
    <w:p w:rsidR="00373D9F" w:rsidRPr="00AC5524" w:rsidRDefault="00373D9F" w:rsidP="003517E9">
      <w:pPr>
        <w:pBdr>
          <w:bottom w:val="single" w:sz="8" w:space="1" w:color="000000"/>
        </w:pBdr>
        <w:tabs>
          <w:tab w:val="left" w:pos="990"/>
        </w:tabs>
        <w:rPr>
          <w:b/>
          <w:bCs/>
          <w:sz w:val="22"/>
          <w:szCs w:val="22"/>
        </w:rPr>
      </w:pPr>
    </w:p>
    <w:p w:rsidR="00373D9F" w:rsidRPr="00693009" w:rsidRDefault="00373D9F" w:rsidP="009A37FC">
      <w:pPr>
        <w:tabs>
          <w:tab w:val="left" w:pos="-1200"/>
          <w:tab w:val="left" w:pos="-720"/>
          <w:tab w:val="left" w:pos="0"/>
          <w:tab w:val="left" w:pos="1080"/>
          <w:tab w:val="left" w:pos="2160"/>
          <w:tab w:val="left" w:pos="2880"/>
          <w:tab w:val="left" w:pos="6480"/>
          <w:tab w:val="left" w:pos="7920"/>
          <w:tab w:val="left" w:pos="8640"/>
          <w:tab w:val="left" w:pos="9360"/>
        </w:tabs>
        <w:spacing w:line="276" w:lineRule="auto"/>
        <w:rPr>
          <w:rFonts w:cs="Arial"/>
        </w:rPr>
      </w:pPr>
      <w:r w:rsidRPr="00693009">
        <w:rPr>
          <w:rFonts w:cs="Arial"/>
          <w:b/>
          <w:bCs/>
        </w:rPr>
        <w:t>T</w:t>
      </w:r>
      <w:r w:rsidR="00693009" w:rsidRPr="00693009">
        <w:rPr>
          <w:rFonts w:cs="Arial"/>
          <w:b/>
          <w:bCs/>
        </w:rPr>
        <w:t>o</w:t>
      </w:r>
      <w:r w:rsidRPr="00693009">
        <w:rPr>
          <w:rFonts w:cs="Arial"/>
          <w:b/>
          <w:bCs/>
        </w:rPr>
        <w:t>:</w:t>
      </w:r>
      <w:r w:rsidR="008B22BC">
        <w:rPr>
          <w:rFonts w:cs="Arial"/>
          <w:b/>
          <w:bCs/>
        </w:rPr>
        <w:tab/>
      </w:r>
      <w:r w:rsidR="00B55E24" w:rsidRPr="00693009">
        <w:rPr>
          <w:rFonts w:cs="Arial"/>
        </w:rPr>
        <w:t>Chair</w:t>
      </w:r>
      <w:r w:rsidR="00B55E24" w:rsidRPr="00693009">
        <w:rPr>
          <w:rFonts w:cs="Arial"/>
          <w:b/>
          <w:bCs/>
        </w:rPr>
        <w:t xml:space="preserve"> </w:t>
      </w:r>
      <w:r w:rsidR="00B55E24">
        <w:rPr>
          <w:rFonts w:cs="Arial"/>
          <w:bCs/>
        </w:rPr>
        <w:t>Geoff Lorentz</w:t>
      </w:r>
      <w:r w:rsidR="00B55E24" w:rsidRPr="00693009">
        <w:rPr>
          <w:rFonts w:cs="Arial"/>
        </w:rPr>
        <w:t xml:space="preserve"> and Members of the</w:t>
      </w:r>
      <w:r w:rsidR="00B55E24" w:rsidRPr="00693009">
        <w:rPr>
          <w:rFonts w:cs="Arial"/>
          <w:b/>
          <w:bCs/>
        </w:rPr>
        <w:t xml:space="preserve"> </w:t>
      </w:r>
      <w:r w:rsidR="00B55E24">
        <w:rPr>
          <w:rFonts w:cs="Arial"/>
          <w:bCs/>
        </w:rPr>
        <w:t xml:space="preserve">Community Services </w:t>
      </w:r>
      <w:r w:rsidR="00B55E24" w:rsidRPr="00693009">
        <w:rPr>
          <w:rFonts w:cs="Arial"/>
        </w:rPr>
        <w:t>Committee</w:t>
      </w:r>
      <w:r w:rsidRPr="00693009">
        <w:rPr>
          <w:rFonts w:cs="Arial"/>
        </w:rPr>
        <w:tab/>
      </w:r>
    </w:p>
    <w:p w:rsidR="0027210F" w:rsidRPr="00B55E24" w:rsidRDefault="0059251F" w:rsidP="004C5407">
      <w:pPr>
        <w:tabs>
          <w:tab w:val="left" w:pos="1080"/>
          <w:tab w:val="left" w:pos="6480"/>
        </w:tabs>
        <w:spacing w:line="276" w:lineRule="auto"/>
        <w:ind w:left="1080" w:hanging="1080"/>
        <w:rPr>
          <w:rFonts w:cs="Arial"/>
          <w:bCs/>
        </w:rPr>
      </w:pPr>
      <w:r w:rsidRPr="00B55E24">
        <w:rPr>
          <w:rFonts w:cs="Arial"/>
          <w:b/>
          <w:bCs/>
        </w:rPr>
        <w:t>D</w:t>
      </w:r>
      <w:r w:rsidR="00693009" w:rsidRPr="00B55E24">
        <w:rPr>
          <w:rFonts w:cs="Arial"/>
          <w:b/>
          <w:bCs/>
        </w:rPr>
        <w:t>ate</w:t>
      </w:r>
      <w:r w:rsidRPr="00B55E24">
        <w:rPr>
          <w:rFonts w:cs="Arial"/>
          <w:b/>
          <w:bCs/>
        </w:rPr>
        <w:t>:</w:t>
      </w:r>
      <w:r w:rsidR="00E32108" w:rsidRPr="00B55E24">
        <w:rPr>
          <w:rFonts w:cs="Arial"/>
          <w:b/>
          <w:bCs/>
        </w:rPr>
        <w:tab/>
      </w:r>
      <w:r w:rsidR="00CF463F">
        <w:rPr>
          <w:rFonts w:cs="Arial"/>
          <w:bCs/>
        </w:rPr>
        <w:t>August 14</w:t>
      </w:r>
      <w:r w:rsidR="0096477F">
        <w:rPr>
          <w:rFonts w:cs="Arial"/>
          <w:bCs/>
        </w:rPr>
        <w:t>, 2018</w:t>
      </w:r>
      <w:r w:rsidR="004C5407">
        <w:rPr>
          <w:rFonts w:cs="Arial"/>
          <w:bCs/>
        </w:rPr>
        <w:tab/>
      </w:r>
      <w:r w:rsidR="00693009" w:rsidRPr="00B55E24">
        <w:rPr>
          <w:rFonts w:cs="Arial"/>
          <w:b/>
          <w:bCs/>
        </w:rPr>
        <w:t>File Code</w:t>
      </w:r>
      <w:r w:rsidR="0027210F" w:rsidRPr="00B55E24">
        <w:rPr>
          <w:rFonts w:cs="Arial"/>
          <w:b/>
          <w:bCs/>
        </w:rPr>
        <w:t>:</w:t>
      </w:r>
      <w:r w:rsidR="0096477F">
        <w:rPr>
          <w:rFonts w:cs="Arial"/>
          <w:b/>
          <w:bCs/>
        </w:rPr>
        <w:t xml:space="preserve"> </w:t>
      </w:r>
      <w:r w:rsidR="00B55E24" w:rsidRPr="003E06B2">
        <w:rPr>
          <w:rFonts w:cs="Arial"/>
          <w:bCs/>
        </w:rPr>
        <w:t>S13-40</w:t>
      </w:r>
    </w:p>
    <w:p w:rsidR="00373D9F" w:rsidRPr="00B55E24" w:rsidRDefault="0059251F" w:rsidP="009A37FC">
      <w:pPr>
        <w:pBdr>
          <w:bottom w:val="single" w:sz="4" w:space="1" w:color="auto"/>
        </w:pBdr>
        <w:tabs>
          <w:tab w:val="left" w:pos="-1200"/>
          <w:tab w:val="left" w:pos="-720"/>
          <w:tab w:val="left" w:pos="0"/>
          <w:tab w:val="left" w:pos="720"/>
          <w:tab w:val="left" w:pos="1080"/>
          <w:tab w:val="left" w:pos="2160"/>
          <w:tab w:val="left" w:pos="2880"/>
          <w:tab w:val="left" w:pos="5220"/>
          <w:tab w:val="left" w:pos="6480"/>
          <w:tab w:val="left" w:pos="7920"/>
          <w:tab w:val="left" w:pos="8640"/>
          <w:tab w:val="left" w:pos="9360"/>
        </w:tabs>
        <w:spacing w:line="276" w:lineRule="auto"/>
        <w:ind w:left="1080" w:hanging="1080"/>
        <w:rPr>
          <w:rFonts w:cs="Arial"/>
          <w:b/>
          <w:bCs/>
        </w:rPr>
      </w:pPr>
      <w:r w:rsidRPr="00B55E24">
        <w:rPr>
          <w:rFonts w:cs="Arial"/>
          <w:b/>
          <w:bCs/>
        </w:rPr>
        <w:t>S</w:t>
      </w:r>
      <w:r w:rsidR="00693009" w:rsidRPr="00B55E24">
        <w:rPr>
          <w:rFonts w:cs="Arial"/>
          <w:b/>
          <w:bCs/>
        </w:rPr>
        <w:t>ubject</w:t>
      </w:r>
      <w:r w:rsidRPr="00B55E24">
        <w:rPr>
          <w:rFonts w:cs="Arial"/>
          <w:b/>
          <w:bCs/>
        </w:rPr>
        <w:t>:</w:t>
      </w:r>
      <w:r w:rsidR="008B22BC" w:rsidRPr="00B55E24">
        <w:rPr>
          <w:rFonts w:cs="Arial"/>
          <w:b/>
          <w:bCs/>
        </w:rPr>
        <w:tab/>
      </w:r>
      <w:r w:rsidR="008046F8">
        <w:rPr>
          <w:rFonts w:cs="Arial"/>
          <w:b/>
          <w:bCs/>
        </w:rPr>
        <w:t xml:space="preserve">Housing and Homelessness </w:t>
      </w:r>
      <w:r w:rsidR="0026753E">
        <w:rPr>
          <w:rFonts w:cs="Arial"/>
          <w:b/>
          <w:bCs/>
        </w:rPr>
        <w:t>Update</w:t>
      </w:r>
      <w:r w:rsidR="00FA738E">
        <w:rPr>
          <w:rFonts w:cs="Arial"/>
          <w:b/>
          <w:bCs/>
        </w:rPr>
        <w:t xml:space="preserve"> </w:t>
      </w:r>
      <w:r w:rsidR="00191CF2">
        <w:rPr>
          <w:rFonts w:cs="Arial"/>
          <w:b/>
          <w:bCs/>
        </w:rPr>
        <w:t>Summer</w:t>
      </w:r>
      <w:r w:rsidR="00FA738E">
        <w:rPr>
          <w:rFonts w:cs="Arial"/>
          <w:b/>
          <w:bCs/>
        </w:rPr>
        <w:t xml:space="preserve"> 2018</w:t>
      </w:r>
    </w:p>
    <w:p w:rsidR="00373D9F" w:rsidRPr="00B55E24" w:rsidRDefault="003534EF" w:rsidP="009A37FC">
      <w:pPr>
        <w:pStyle w:val="Heading2"/>
        <w:spacing w:line="276" w:lineRule="auto"/>
      </w:pPr>
      <w:r w:rsidRPr="00B55E24">
        <w:t>Recomme</w:t>
      </w:r>
      <w:r w:rsidR="00824CC4" w:rsidRPr="00B55E24">
        <w:t>ndation</w:t>
      </w:r>
      <w:r w:rsidR="00693009" w:rsidRPr="00B55E24">
        <w:t>:</w:t>
      </w:r>
    </w:p>
    <w:p w:rsidR="006B17BD" w:rsidRPr="00B55E24" w:rsidRDefault="00B55E24" w:rsidP="00B55E24">
      <w:pPr>
        <w:spacing w:line="276" w:lineRule="auto"/>
      </w:pPr>
      <w:r w:rsidRPr="00B55E24">
        <w:t xml:space="preserve">For information </w:t>
      </w:r>
    </w:p>
    <w:p w:rsidR="00373D9F" w:rsidRPr="004D1A5D" w:rsidRDefault="00373D9F" w:rsidP="009A37FC">
      <w:pPr>
        <w:pStyle w:val="Heading2"/>
        <w:spacing w:line="276" w:lineRule="auto"/>
      </w:pPr>
      <w:r w:rsidRPr="004D1A5D">
        <w:t>S</w:t>
      </w:r>
      <w:r w:rsidR="00693009">
        <w:t>ummary</w:t>
      </w:r>
      <w:r w:rsidRPr="004D1A5D">
        <w:t>:</w:t>
      </w:r>
    </w:p>
    <w:p w:rsidR="009E5ABA" w:rsidRDefault="00575248" w:rsidP="001B2AC4">
      <w:pPr>
        <w:spacing w:after="0" w:line="276" w:lineRule="auto"/>
        <w:rPr>
          <w:rFonts w:cs="Arial"/>
        </w:rPr>
      </w:pPr>
      <w:r>
        <w:t xml:space="preserve">This report provides an update </w:t>
      </w:r>
      <w:r w:rsidR="009E5ABA">
        <w:t>on</w:t>
      </w:r>
      <w:r w:rsidR="0080744F">
        <w:t xml:space="preserve"> housing and homelessness,</w:t>
      </w:r>
      <w:r w:rsidR="00B2043C">
        <w:t xml:space="preserve"> as informed by</w:t>
      </w:r>
      <w:r w:rsidR="00C8655C">
        <w:t xml:space="preserve"> the 2017/18 Housing Stability Data Summary</w:t>
      </w:r>
      <w:r w:rsidR="00F619B0">
        <w:t xml:space="preserve">, </w:t>
      </w:r>
      <w:r w:rsidR="00C8655C">
        <w:t xml:space="preserve">the </w:t>
      </w:r>
      <w:r w:rsidR="001B2AC4">
        <w:t xml:space="preserve">April 2018 </w:t>
      </w:r>
      <w:r w:rsidR="0080744F">
        <w:t>Point-in-Time Count</w:t>
      </w:r>
      <w:r w:rsidR="001B2AC4">
        <w:t xml:space="preserve">, </w:t>
      </w:r>
      <w:r w:rsidR="00F619B0">
        <w:t>as well as shelter data</w:t>
      </w:r>
      <w:r w:rsidR="00C13DCC">
        <w:t xml:space="preserve"> </w:t>
      </w:r>
      <w:r w:rsidR="00C13DCC" w:rsidRPr="001751FA">
        <w:t xml:space="preserve">from </w:t>
      </w:r>
      <w:r w:rsidR="001751FA" w:rsidRPr="001751FA">
        <w:t>April</w:t>
      </w:r>
      <w:r w:rsidR="00C13DCC" w:rsidRPr="001751FA">
        <w:t xml:space="preserve"> to July 2018</w:t>
      </w:r>
      <w:r w:rsidR="00F619B0" w:rsidRPr="001751FA">
        <w:t xml:space="preserve"> sourced </w:t>
      </w:r>
      <w:r w:rsidR="00F619B0">
        <w:t xml:space="preserve">from the new, web-based </w:t>
      </w:r>
      <w:r w:rsidR="00F619B0" w:rsidRPr="00F619B0">
        <w:rPr>
          <w:rFonts w:cs="Arial"/>
        </w:rPr>
        <w:t>Homeless Individuals a</w:t>
      </w:r>
      <w:r w:rsidR="00C13DCC">
        <w:rPr>
          <w:rFonts w:cs="Arial"/>
        </w:rPr>
        <w:t>nd Families Information System or HIFIS 4</w:t>
      </w:r>
      <w:r w:rsidR="00F619B0" w:rsidRPr="00F619B0">
        <w:rPr>
          <w:rFonts w:cs="Arial"/>
        </w:rPr>
        <w:t>.</w:t>
      </w:r>
      <w:r w:rsidR="00B41650">
        <w:rPr>
          <w:rFonts w:cs="Arial"/>
        </w:rPr>
        <w:t xml:space="preserve"> The </w:t>
      </w:r>
      <w:r w:rsidR="00A6086A">
        <w:rPr>
          <w:rFonts w:cs="Arial"/>
        </w:rPr>
        <w:t xml:space="preserve">last update was provided to Community Services Committee in </w:t>
      </w:r>
      <w:r w:rsidR="00A10029">
        <w:rPr>
          <w:rFonts w:cs="Arial"/>
        </w:rPr>
        <w:t>December 2017 (see CSD-HOU-17-28</w:t>
      </w:r>
      <w:r w:rsidR="00A6086A">
        <w:rPr>
          <w:rFonts w:cs="Arial"/>
        </w:rPr>
        <w:t xml:space="preserve">). The current </w:t>
      </w:r>
      <w:r w:rsidR="00B41650">
        <w:rPr>
          <w:rFonts w:cs="Arial"/>
        </w:rPr>
        <w:t xml:space="preserve">report includes </w:t>
      </w:r>
      <w:r w:rsidR="00A6086A">
        <w:rPr>
          <w:rFonts w:cs="Arial"/>
        </w:rPr>
        <w:t>new</w:t>
      </w:r>
      <w:r w:rsidR="00B41650">
        <w:rPr>
          <w:rFonts w:cs="Arial"/>
        </w:rPr>
        <w:t xml:space="preserve"> data and </w:t>
      </w:r>
      <w:r w:rsidR="00A6086A">
        <w:rPr>
          <w:rFonts w:cs="Arial"/>
        </w:rPr>
        <w:t>additional context</w:t>
      </w:r>
      <w:r w:rsidR="00B41650">
        <w:rPr>
          <w:rFonts w:cs="Arial"/>
        </w:rPr>
        <w:t>.</w:t>
      </w:r>
    </w:p>
    <w:p w:rsidR="00195049" w:rsidRDefault="00195049" w:rsidP="001B2AC4">
      <w:pPr>
        <w:spacing w:after="0" w:line="276" w:lineRule="auto"/>
        <w:rPr>
          <w:rFonts w:cs="Arial"/>
        </w:rPr>
      </w:pPr>
    </w:p>
    <w:p w:rsidR="009E5ABA" w:rsidRDefault="009E5ABA" w:rsidP="001B2AC4">
      <w:pPr>
        <w:spacing w:after="0" w:line="276" w:lineRule="auto"/>
        <w:rPr>
          <w:rFonts w:cs="Arial"/>
        </w:rPr>
      </w:pPr>
      <w:r>
        <w:rPr>
          <w:rFonts w:cs="Arial"/>
        </w:rPr>
        <w:t>The 2017/18 Housing Stability Data Summary shows that Waterloo Region is facing a number of significant challenges specific to poverty, access to affordable rental housing, and access to services/supports that help people exper</w:t>
      </w:r>
      <w:r w:rsidR="00CF463F">
        <w:rPr>
          <w:rFonts w:cs="Arial"/>
        </w:rPr>
        <w:t xml:space="preserve">iencing homelessness to find </w:t>
      </w:r>
      <w:r>
        <w:rPr>
          <w:rFonts w:cs="Arial"/>
        </w:rPr>
        <w:t>and keep a home. The Emergency Shelter System is also experiencing pressures related to capacity for single men.</w:t>
      </w:r>
    </w:p>
    <w:p w:rsidR="009E5ABA" w:rsidRDefault="009E5ABA" w:rsidP="001B2AC4">
      <w:pPr>
        <w:spacing w:after="0" w:line="276" w:lineRule="auto"/>
        <w:rPr>
          <w:rFonts w:cs="Arial"/>
        </w:rPr>
      </w:pPr>
    </w:p>
    <w:p w:rsidR="00195049" w:rsidRDefault="009E5ABA" w:rsidP="001B2AC4">
      <w:pPr>
        <w:spacing w:after="0" w:line="276" w:lineRule="auto"/>
        <w:rPr>
          <w:rFonts w:cs="Arial"/>
        </w:rPr>
      </w:pPr>
      <w:r w:rsidRPr="00172170">
        <w:rPr>
          <w:rFonts w:cs="Arial"/>
        </w:rPr>
        <w:t xml:space="preserve">Local Housing Stability System redesign efforts within the broader community and human services integration within the Region’s Community Services Department are focused on </w:t>
      </w:r>
      <w:r w:rsidRPr="00B420BE">
        <w:rPr>
          <w:rFonts w:cs="Arial"/>
        </w:rPr>
        <w:t>improving quality of life by delivering more seamless, client-centred service</w:t>
      </w:r>
      <w:r w:rsidR="00C13DCC" w:rsidRPr="00B420BE">
        <w:rPr>
          <w:rFonts w:cs="Arial"/>
        </w:rPr>
        <w:t xml:space="preserve"> (see CSD-HOU-18-</w:t>
      </w:r>
      <w:r w:rsidR="00B420BE" w:rsidRPr="00B420BE">
        <w:rPr>
          <w:rFonts w:cs="Arial"/>
        </w:rPr>
        <w:t>16</w:t>
      </w:r>
      <w:r w:rsidR="00C13DCC" w:rsidRPr="00B420BE">
        <w:rPr>
          <w:rFonts w:cs="Arial"/>
        </w:rPr>
        <w:t xml:space="preserve"> for </w:t>
      </w:r>
      <w:r w:rsidR="00C13DCC">
        <w:rPr>
          <w:rFonts w:cs="Arial"/>
        </w:rPr>
        <w:t>a progress update related to the local 10 Year Housing and Homelessness Plan)</w:t>
      </w:r>
      <w:r w:rsidRPr="00172170">
        <w:rPr>
          <w:rFonts w:cs="Arial"/>
        </w:rPr>
        <w:t xml:space="preserve">. </w:t>
      </w:r>
      <w:r>
        <w:rPr>
          <w:rFonts w:cs="Arial"/>
        </w:rPr>
        <w:t xml:space="preserve">In addition to these efforts, </w:t>
      </w:r>
      <w:r w:rsidRPr="00172170">
        <w:rPr>
          <w:rFonts w:cs="Arial"/>
        </w:rPr>
        <w:t xml:space="preserve">more resources are required to help people living in poverty with their housing issues. More specifically, people need greater access to prevention and diversion services, affordable rental housing (e.g., rent </w:t>
      </w:r>
      <w:r w:rsidRPr="00172170">
        <w:rPr>
          <w:rFonts w:cs="Arial"/>
        </w:rPr>
        <w:lastRenderedPageBreak/>
        <w:t xml:space="preserve">assistance), housing help to find </w:t>
      </w:r>
      <w:r>
        <w:rPr>
          <w:rFonts w:cs="Arial"/>
        </w:rPr>
        <w:t>and secure a home, and intensive support to stay housed from a wide range of specialized systems (e.g., physical health, addictions, mental health, and other disability-related or specialized supports).</w:t>
      </w:r>
    </w:p>
    <w:p w:rsidR="009E5ABA" w:rsidRPr="00C4366B" w:rsidRDefault="009E5ABA" w:rsidP="001B2AC4">
      <w:pPr>
        <w:spacing w:after="0" w:line="276" w:lineRule="auto"/>
        <w:rPr>
          <w:rFonts w:cs="Arial"/>
        </w:rPr>
      </w:pPr>
    </w:p>
    <w:p w:rsidR="00564C5C" w:rsidRPr="00F619B0" w:rsidRDefault="00D3237E" w:rsidP="000479B7">
      <w:pPr>
        <w:pStyle w:val="Heading2"/>
        <w:spacing w:before="0" w:line="276" w:lineRule="auto"/>
      </w:pPr>
      <w:r w:rsidRPr="004D1A5D">
        <w:t>R</w:t>
      </w:r>
      <w:r w:rsidR="00693009">
        <w:t>eport</w:t>
      </w:r>
      <w:r w:rsidR="00373D9F" w:rsidRPr="004D1A5D">
        <w:t>:</w:t>
      </w:r>
    </w:p>
    <w:p w:rsidR="00E17A57" w:rsidRPr="003A0396" w:rsidRDefault="00472186" w:rsidP="003A0396">
      <w:pPr>
        <w:pStyle w:val="Heading1"/>
        <w:rPr>
          <w:sz w:val="24"/>
          <w:szCs w:val="24"/>
        </w:rPr>
      </w:pPr>
      <w:r w:rsidRPr="003A0396">
        <w:rPr>
          <w:sz w:val="24"/>
          <w:szCs w:val="24"/>
        </w:rPr>
        <w:t>1</w:t>
      </w:r>
      <w:r w:rsidR="00C47470" w:rsidRPr="003A0396">
        <w:rPr>
          <w:sz w:val="24"/>
          <w:szCs w:val="24"/>
        </w:rPr>
        <w:t>.0</w:t>
      </w:r>
      <w:r w:rsidR="00766BE4" w:rsidRPr="003A0396">
        <w:rPr>
          <w:sz w:val="24"/>
          <w:szCs w:val="24"/>
        </w:rPr>
        <w:t xml:space="preserve"> </w:t>
      </w:r>
      <w:r w:rsidRPr="003A0396">
        <w:rPr>
          <w:sz w:val="24"/>
          <w:szCs w:val="24"/>
        </w:rPr>
        <w:t>Background</w:t>
      </w:r>
      <w:r w:rsidR="00F619B0" w:rsidRPr="003A0396">
        <w:rPr>
          <w:sz w:val="24"/>
          <w:szCs w:val="24"/>
        </w:rPr>
        <w:t xml:space="preserve"> to </w:t>
      </w:r>
      <w:r w:rsidR="000479B7" w:rsidRPr="003A0396">
        <w:rPr>
          <w:sz w:val="24"/>
          <w:szCs w:val="24"/>
        </w:rPr>
        <w:t xml:space="preserve">the </w:t>
      </w:r>
      <w:r w:rsidR="00F619B0" w:rsidRPr="003A0396">
        <w:rPr>
          <w:sz w:val="24"/>
          <w:szCs w:val="24"/>
        </w:rPr>
        <w:t>Data Sources</w:t>
      </w:r>
    </w:p>
    <w:p w:rsidR="00CC2EBE" w:rsidRPr="00C94ADB" w:rsidRDefault="001D1084" w:rsidP="001D1084">
      <w:pPr>
        <w:spacing w:line="276" w:lineRule="auto"/>
      </w:pPr>
      <w:r>
        <w:t>T</w:t>
      </w:r>
      <w:r w:rsidR="000479B7">
        <w:t xml:space="preserve">hree main </w:t>
      </w:r>
      <w:r w:rsidR="00CC2EBE">
        <w:t>data sources</w:t>
      </w:r>
      <w:r w:rsidR="000479B7">
        <w:t xml:space="preserve"> were used </w:t>
      </w:r>
      <w:r w:rsidR="00CC2EBE">
        <w:t>to inform</w:t>
      </w:r>
      <w:r w:rsidR="000479B7">
        <w:t xml:space="preserve"> this report, including</w:t>
      </w:r>
      <w:r w:rsidR="009D34C5">
        <w:t xml:space="preserve">: </w:t>
      </w:r>
      <w:r w:rsidR="009D34C5" w:rsidRPr="001E2818">
        <w:rPr>
          <w:b/>
        </w:rPr>
        <w:t>1</w:t>
      </w:r>
      <w:r w:rsidR="00CC2EBE" w:rsidRPr="001E2818">
        <w:rPr>
          <w:b/>
        </w:rPr>
        <w:t>)</w:t>
      </w:r>
      <w:r w:rsidR="000479B7" w:rsidRPr="009D34C5">
        <w:t xml:space="preserve"> </w:t>
      </w:r>
      <w:r w:rsidR="00CC2EBE" w:rsidRPr="009D34C5">
        <w:t>the 2017/18 Housing Stability Data Summary (</w:t>
      </w:r>
      <w:r w:rsidR="00C1765C">
        <w:t xml:space="preserve">Data Summary; </w:t>
      </w:r>
      <w:r w:rsidR="00CC2EBE" w:rsidRPr="009D34C5">
        <w:t>attached as Appendix A)</w:t>
      </w:r>
      <w:r w:rsidR="009D34C5" w:rsidRPr="009D34C5">
        <w:t xml:space="preserve">; </w:t>
      </w:r>
      <w:r w:rsidR="00C94ADB" w:rsidRPr="001E2818">
        <w:rPr>
          <w:b/>
        </w:rPr>
        <w:t>2</w:t>
      </w:r>
      <w:r w:rsidR="00CC2EBE" w:rsidRPr="001E2818">
        <w:rPr>
          <w:b/>
        </w:rPr>
        <w:t>)</w:t>
      </w:r>
      <w:r w:rsidR="00CC2EBE" w:rsidRPr="009D34C5">
        <w:t xml:space="preserve"> shelter data sourced from the new,</w:t>
      </w:r>
      <w:r w:rsidR="00CC2EBE">
        <w:t xml:space="preserve"> web-based </w:t>
      </w:r>
      <w:r w:rsidR="00CC2EBE" w:rsidRPr="00F619B0">
        <w:rPr>
          <w:rFonts w:cs="Arial"/>
        </w:rPr>
        <w:t xml:space="preserve">Homeless </w:t>
      </w:r>
      <w:r w:rsidR="00CC2EBE" w:rsidRPr="00CC2EBE">
        <w:rPr>
          <w:rFonts w:cs="Arial"/>
        </w:rPr>
        <w:t>Individuals a</w:t>
      </w:r>
      <w:r w:rsidR="00C13DCC">
        <w:rPr>
          <w:rFonts w:cs="Arial"/>
        </w:rPr>
        <w:t>nd Families Information System or HIFIS 4</w:t>
      </w:r>
      <w:r w:rsidR="00C94ADB">
        <w:rPr>
          <w:rFonts w:cs="Arial"/>
        </w:rPr>
        <w:t xml:space="preserve">; and </w:t>
      </w:r>
      <w:r w:rsidR="00C94ADB" w:rsidRPr="001E2818">
        <w:rPr>
          <w:rFonts w:cs="Arial"/>
          <w:b/>
        </w:rPr>
        <w:t>3</w:t>
      </w:r>
      <w:r w:rsidR="00C94ADB" w:rsidRPr="001E2818">
        <w:rPr>
          <w:b/>
        </w:rPr>
        <w:t>)</w:t>
      </w:r>
      <w:r w:rsidR="00C94ADB" w:rsidRPr="009D34C5">
        <w:t xml:space="preserve"> the 2018 Point-in-Time Count</w:t>
      </w:r>
      <w:r w:rsidR="003265AF">
        <w:t xml:space="preserve"> (</w:t>
      </w:r>
      <w:proofErr w:type="spellStart"/>
      <w:r w:rsidR="003265AF">
        <w:t>PiT</w:t>
      </w:r>
      <w:proofErr w:type="spellEnd"/>
      <w:r w:rsidR="003265AF">
        <w:t xml:space="preserve"> Count)</w:t>
      </w:r>
      <w:r w:rsidR="00C94ADB">
        <w:t xml:space="preserve">. </w:t>
      </w:r>
      <w:r w:rsidR="00CC2EBE" w:rsidRPr="00CC2EBE">
        <w:rPr>
          <w:rFonts w:cs="Arial"/>
        </w:rPr>
        <w:t>Each is described more fully below.</w:t>
      </w:r>
    </w:p>
    <w:p w:rsidR="00CC2EBE" w:rsidRPr="00C1765C" w:rsidRDefault="001D1084" w:rsidP="005C7ECB">
      <w:pPr>
        <w:pStyle w:val="ListParagraph"/>
        <w:numPr>
          <w:ilvl w:val="0"/>
          <w:numId w:val="14"/>
        </w:numPr>
        <w:rPr>
          <w:rFonts w:ascii="Arial" w:hAnsi="Arial" w:cs="Arial"/>
          <w:sz w:val="24"/>
          <w:szCs w:val="24"/>
        </w:rPr>
      </w:pPr>
      <w:r w:rsidRPr="00C1765C">
        <w:rPr>
          <w:rFonts w:ascii="Arial" w:hAnsi="Arial" w:cs="Arial"/>
          <w:b/>
          <w:sz w:val="24"/>
          <w:szCs w:val="24"/>
        </w:rPr>
        <w:t>Data Summar</w:t>
      </w:r>
      <w:r w:rsidR="00CC2EBE" w:rsidRPr="00C1765C">
        <w:rPr>
          <w:rFonts w:ascii="Arial" w:hAnsi="Arial" w:cs="Arial"/>
          <w:b/>
          <w:sz w:val="24"/>
          <w:szCs w:val="24"/>
        </w:rPr>
        <w:t>y</w:t>
      </w:r>
      <w:r w:rsidR="005C7ECB" w:rsidRPr="00C1765C">
        <w:rPr>
          <w:rFonts w:ascii="Arial" w:hAnsi="Arial" w:cs="Arial"/>
          <w:b/>
          <w:sz w:val="24"/>
          <w:szCs w:val="24"/>
        </w:rPr>
        <w:t xml:space="preserve">: </w:t>
      </w:r>
      <w:r w:rsidR="005C7ECB" w:rsidRPr="00C1765C">
        <w:rPr>
          <w:rFonts w:ascii="Arial" w:hAnsi="Arial" w:cs="Arial"/>
          <w:sz w:val="24"/>
          <w:szCs w:val="24"/>
        </w:rPr>
        <w:t xml:space="preserve">Report on </w:t>
      </w:r>
      <w:r w:rsidRPr="00C1765C">
        <w:rPr>
          <w:rFonts w:ascii="Arial" w:hAnsi="Arial" w:cs="Arial"/>
          <w:sz w:val="24"/>
          <w:szCs w:val="24"/>
        </w:rPr>
        <w:t xml:space="preserve">indicators related to housing and homelessness in five areas: </w:t>
      </w:r>
      <w:r w:rsidR="00186360" w:rsidRPr="00C1765C">
        <w:rPr>
          <w:rFonts w:ascii="Arial" w:hAnsi="Arial" w:cs="Arial"/>
          <w:sz w:val="24"/>
          <w:szCs w:val="24"/>
        </w:rPr>
        <w:t xml:space="preserve">1) </w:t>
      </w:r>
      <w:r w:rsidRPr="00C1765C">
        <w:rPr>
          <w:rFonts w:ascii="Arial" w:hAnsi="Arial" w:cs="Arial"/>
          <w:sz w:val="24"/>
          <w:szCs w:val="24"/>
        </w:rPr>
        <w:t xml:space="preserve">emergency shelter; </w:t>
      </w:r>
      <w:r w:rsidR="00186360" w:rsidRPr="00C1765C">
        <w:rPr>
          <w:rFonts w:ascii="Arial" w:hAnsi="Arial" w:cs="Arial"/>
          <w:sz w:val="24"/>
          <w:szCs w:val="24"/>
        </w:rPr>
        <w:t>2) income</w:t>
      </w:r>
      <w:r w:rsidRPr="00C1765C">
        <w:rPr>
          <w:rFonts w:ascii="Arial" w:hAnsi="Arial" w:cs="Arial"/>
          <w:sz w:val="24"/>
          <w:szCs w:val="24"/>
        </w:rPr>
        <w:t>;</w:t>
      </w:r>
      <w:r w:rsidR="004F206A">
        <w:rPr>
          <w:rFonts w:ascii="Arial" w:hAnsi="Arial" w:cs="Arial"/>
          <w:sz w:val="24"/>
          <w:szCs w:val="24"/>
        </w:rPr>
        <w:t xml:space="preserve"> </w:t>
      </w:r>
      <w:r w:rsidR="00186360" w:rsidRPr="00C1765C">
        <w:rPr>
          <w:rFonts w:ascii="Arial" w:hAnsi="Arial" w:cs="Arial"/>
          <w:sz w:val="24"/>
          <w:szCs w:val="24"/>
        </w:rPr>
        <w:t xml:space="preserve">3) </w:t>
      </w:r>
      <w:r w:rsidRPr="00C1765C">
        <w:rPr>
          <w:rFonts w:ascii="Arial" w:hAnsi="Arial" w:cs="Arial"/>
          <w:sz w:val="24"/>
          <w:szCs w:val="24"/>
        </w:rPr>
        <w:t xml:space="preserve">rental housing; </w:t>
      </w:r>
      <w:r w:rsidR="00186360" w:rsidRPr="00C1765C">
        <w:rPr>
          <w:rFonts w:ascii="Arial" w:hAnsi="Arial" w:cs="Arial"/>
          <w:sz w:val="24"/>
          <w:szCs w:val="24"/>
        </w:rPr>
        <w:t xml:space="preserve">4) </w:t>
      </w:r>
      <w:r w:rsidR="00C13DCC">
        <w:rPr>
          <w:rFonts w:ascii="Arial" w:hAnsi="Arial" w:cs="Arial"/>
          <w:sz w:val="24"/>
          <w:szCs w:val="24"/>
        </w:rPr>
        <w:t>Community H</w:t>
      </w:r>
      <w:r w:rsidRPr="00C1765C">
        <w:rPr>
          <w:rFonts w:ascii="Arial" w:hAnsi="Arial" w:cs="Arial"/>
          <w:sz w:val="24"/>
          <w:szCs w:val="24"/>
        </w:rPr>
        <w:t xml:space="preserve">ousing; and </w:t>
      </w:r>
      <w:r w:rsidR="00186360" w:rsidRPr="00C1765C">
        <w:rPr>
          <w:rFonts w:ascii="Arial" w:hAnsi="Arial" w:cs="Arial"/>
          <w:sz w:val="24"/>
          <w:szCs w:val="24"/>
        </w:rPr>
        <w:t xml:space="preserve">5) </w:t>
      </w:r>
      <w:r w:rsidR="009D34C5" w:rsidRPr="00C1765C">
        <w:rPr>
          <w:rFonts w:ascii="Arial" w:hAnsi="Arial" w:cs="Arial"/>
          <w:sz w:val="24"/>
          <w:szCs w:val="24"/>
        </w:rPr>
        <w:t>housing support</w:t>
      </w:r>
      <w:r w:rsidRPr="00C1765C">
        <w:rPr>
          <w:rFonts w:ascii="Arial" w:hAnsi="Arial" w:cs="Arial"/>
          <w:sz w:val="24"/>
          <w:szCs w:val="24"/>
        </w:rPr>
        <w:t>. Data is presented for the past three years</w:t>
      </w:r>
      <w:r w:rsidR="00C8655C" w:rsidRPr="00C1765C">
        <w:rPr>
          <w:rFonts w:ascii="Arial" w:hAnsi="Arial" w:cs="Arial"/>
          <w:sz w:val="24"/>
          <w:szCs w:val="24"/>
        </w:rPr>
        <w:t xml:space="preserve"> and </w:t>
      </w:r>
      <w:r w:rsidR="009D34C5" w:rsidRPr="00C1765C">
        <w:rPr>
          <w:rFonts w:ascii="Arial" w:hAnsi="Arial" w:cs="Arial"/>
          <w:sz w:val="24"/>
          <w:szCs w:val="24"/>
        </w:rPr>
        <w:t>change</w:t>
      </w:r>
      <w:r w:rsidR="00C8655C" w:rsidRPr="00C1765C">
        <w:rPr>
          <w:rFonts w:ascii="Arial" w:hAnsi="Arial" w:cs="Arial"/>
          <w:sz w:val="24"/>
          <w:szCs w:val="24"/>
        </w:rPr>
        <w:t xml:space="preserve"> from</w:t>
      </w:r>
      <w:r w:rsidRPr="00C1765C">
        <w:rPr>
          <w:rFonts w:ascii="Arial" w:hAnsi="Arial" w:cs="Arial"/>
          <w:sz w:val="24"/>
          <w:szCs w:val="24"/>
        </w:rPr>
        <w:t xml:space="preserve"> the previous year </w:t>
      </w:r>
      <w:r w:rsidR="009D34C5" w:rsidRPr="00C1765C">
        <w:rPr>
          <w:rFonts w:ascii="Arial" w:hAnsi="Arial" w:cs="Arial"/>
          <w:sz w:val="24"/>
          <w:szCs w:val="24"/>
        </w:rPr>
        <w:t>is</w:t>
      </w:r>
      <w:r w:rsidRPr="00C1765C">
        <w:rPr>
          <w:rFonts w:ascii="Arial" w:hAnsi="Arial" w:cs="Arial"/>
          <w:sz w:val="24"/>
          <w:szCs w:val="24"/>
        </w:rPr>
        <w:t xml:space="preserve"> calculated.</w:t>
      </w:r>
      <w:r w:rsidR="00C94ADB">
        <w:rPr>
          <w:rFonts w:ascii="Arial" w:hAnsi="Arial" w:cs="Arial"/>
          <w:sz w:val="24"/>
          <w:szCs w:val="24"/>
        </w:rPr>
        <w:t xml:space="preserve"> </w:t>
      </w:r>
      <w:r w:rsidR="004F206A">
        <w:rPr>
          <w:rFonts w:ascii="Arial" w:hAnsi="Arial" w:cs="Arial"/>
          <w:sz w:val="24"/>
          <w:szCs w:val="24"/>
        </w:rPr>
        <w:t xml:space="preserve">Results were </w:t>
      </w:r>
      <w:r w:rsidR="00C94ADB">
        <w:rPr>
          <w:rFonts w:ascii="Arial" w:hAnsi="Arial" w:cs="Arial"/>
          <w:sz w:val="24"/>
          <w:szCs w:val="24"/>
        </w:rPr>
        <w:t>compiled from se</w:t>
      </w:r>
      <w:r w:rsidR="00F26552">
        <w:rPr>
          <w:rFonts w:ascii="Arial" w:hAnsi="Arial" w:cs="Arial"/>
          <w:sz w:val="24"/>
          <w:szCs w:val="24"/>
        </w:rPr>
        <w:t>veral sources</w:t>
      </w:r>
      <w:r w:rsidR="00C94ADB">
        <w:rPr>
          <w:rFonts w:ascii="Arial" w:hAnsi="Arial" w:cs="Arial"/>
          <w:sz w:val="24"/>
          <w:szCs w:val="24"/>
        </w:rPr>
        <w:t>.</w:t>
      </w:r>
    </w:p>
    <w:p w:rsidR="00C1765C" w:rsidRPr="00C1765C" w:rsidRDefault="00C1765C" w:rsidP="00C1765C">
      <w:pPr>
        <w:pStyle w:val="ListParagraph"/>
        <w:numPr>
          <w:ilvl w:val="0"/>
          <w:numId w:val="14"/>
        </w:numPr>
        <w:rPr>
          <w:sz w:val="24"/>
          <w:szCs w:val="24"/>
        </w:rPr>
      </w:pPr>
      <w:r w:rsidRPr="00C1765C">
        <w:rPr>
          <w:rFonts w:ascii="Arial" w:hAnsi="Arial" w:cs="Arial"/>
          <w:b/>
          <w:sz w:val="24"/>
          <w:szCs w:val="24"/>
        </w:rPr>
        <w:t>HIFIS 4 Shelter Data</w:t>
      </w:r>
      <w:r w:rsidR="006B5335" w:rsidRPr="00061751">
        <w:rPr>
          <w:rStyle w:val="FootnoteReference"/>
          <w:rFonts w:ascii="Arial" w:hAnsi="Arial" w:cs="Arial"/>
          <w:b/>
          <w:sz w:val="24"/>
          <w:szCs w:val="24"/>
          <w:vertAlign w:val="superscript"/>
        </w:rPr>
        <w:footnoteReference w:id="1"/>
      </w:r>
      <w:r w:rsidRPr="00C1765C">
        <w:rPr>
          <w:rFonts w:ascii="Arial" w:hAnsi="Arial" w:cs="Arial"/>
          <w:b/>
          <w:sz w:val="24"/>
          <w:szCs w:val="24"/>
        </w:rPr>
        <w:t xml:space="preserve">: </w:t>
      </w:r>
      <w:r w:rsidRPr="00C1765C">
        <w:rPr>
          <w:rFonts w:ascii="Arial" w:hAnsi="Arial" w:cs="Arial"/>
          <w:sz w:val="24"/>
          <w:szCs w:val="24"/>
        </w:rPr>
        <w:t xml:space="preserve">In April 2018, the Emergency Shelter Program transitioned to a new, web-based database (HIFIS 4) hosted on the </w:t>
      </w:r>
      <w:r w:rsidRPr="001751FA">
        <w:rPr>
          <w:rFonts w:ascii="Arial" w:hAnsi="Arial" w:cs="Arial"/>
          <w:sz w:val="24"/>
          <w:szCs w:val="24"/>
        </w:rPr>
        <w:t>Region’s server. This has provided the Region and Shelter Providers with real-time access to information about shelter</w:t>
      </w:r>
      <w:r w:rsidR="00F26552" w:rsidRPr="001751FA">
        <w:rPr>
          <w:rFonts w:ascii="Arial" w:hAnsi="Arial" w:cs="Arial"/>
          <w:sz w:val="24"/>
          <w:szCs w:val="24"/>
        </w:rPr>
        <w:t xml:space="preserve"> </w:t>
      </w:r>
      <w:r w:rsidRPr="001751FA">
        <w:rPr>
          <w:rFonts w:ascii="Arial" w:hAnsi="Arial" w:cs="Arial"/>
          <w:sz w:val="24"/>
          <w:szCs w:val="24"/>
        </w:rPr>
        <w:t>use.</w:t>
      </w:r>
      <w:r w:rsidR="0044273D" w:rsidRPr="001751FA">
        <w:rPr>
          <w:rFonts w:ascii="Arial" w:hAnsi="Arial" w:cs="Arial"/>
          <w:sz w:val="24"/>
          <w:szCs w:val="24"/>
        </w:rPr>
        <w:t xml:space="preserve"> Data in this report is sourced up to </w:t>
      </w:r>
      <w:r w:rsidR="00C13DCC" w:rsidRPr="001751FA">
        <w:rPr>
          <w:rFonts w:ascii="Arial" w:hAnsi="Arial" w:cs="Arial"/>
          <w:sz w:val="24"/>
          <w:szCs w:val="24"/>
        </w:rPr>
        <w:t>July 2</w:t>
      </w:r>
      <w:r w:rsidR="001751FA" w:rsidRPr="001751FA">
        <w:rPr>
          <w:rFonts w:ascii="Arial" w:hAnsi="Arial" w:cs="Arial"/>
          <w:sz w:val="24"/>
          <w:szCs w:val="24"/>
        </w:rPr>
        <w:t>8</w:t>
      </w:r>
      <w:r w:rsidR="0044273D" w:rsidRPr="001751FA">
        <w:rPr>
          <w:rFonts w:ascii="Arial" w:hAnsi="Arial" w:cs="Arial"/>
          <w:sz w:val="24"/>
          <w:szCs w:val="24"/>
        </w:rPr>
        <w:t>.</w:t>
      </w:r>
      <w:r w:rsidRPr="001751FA">
        <w:rPr>
          <w:rFonts w:ascii="Arial" w:hAnsi="Arial" w:cs="Arial"/>
          <w:sz w:val="24"/>
          <w:szCs w:val="24"/>
        </w:rPr>
        <w:t xml:space="preserve"> </w:t>
      </w:r>
    </w:p>
    <w:p w:rsidR="00CC2EBE" w:rsidRPr="00C62C26" w:rsidRDefault="003265AF" w:rsidP="005C7ECB">
      <w:pPr>
        <w:pStyle w:val="ListParagraph"/>
        <w:numPr>
          <w:ilvl w:val="0"/>
          <w:numId w:val="14"/>
        </w:numPr>
        <w:rPr>
          <w:rFonts w:ascii="Arial" w:hAnsi="Arial" w:cs="Arial"/>
          <w:sz w:val="24"/>
          <w:szCs w:val="24"/>
        </w:rPr>
      </w:pPr>
      <w:proofErr w:type="spellStart"/>
      <w:r>
        <w:rPr>
          <w:rFonts w:ascii="Arial" w:hAnsi="Arial" w:cs="Arial"/>
          <w:b/>
          <w:sz w:val="24"/>
          <w:szCs w:val="24"/>
        </w:rPr>
        <w:t>PiT</w:t>
      </w:r>
      <w:proofErr w:type="spellEnd"/>
      <w:r w:rsidR="00CC2EBE" w:rsidRPr="00C1765C">
        <w:rPr>
          <w:rFonts w:ascii="Arial" w:hAnsi="Arial" w:cs="Arial"/>
          <w:b/>
          <w:sz w:val="24"/>
          <w:szCs w:val="24"/>
        </w:rPr>
        <w:t xml:space="preserve"> Count</w:t>
      </w:r>
      <w:r w:rsidR="00C94ADB" w:rsidRPr="00C94ADB">
        <w:rPr>
          <w:rStyle w:val="FootnoteReference"/>
          <w:rFonts w:ascii="Arial" w:hAnsi="Arial" w:cs="Arial"/>
          <w:b/>
          <w:sz w:val="24"/>
          <w:szCs w:val="24"/>
          <w:vertAlign w:val="superscript"/>
        </w:rPr>
        <w:footnoteReference w:id="2"/>
      </w:r>
      <w:r w:rsidR="005C7ECB" w:rsidRPr="00C1765C">
        <w:rPr>
          <w:rFonts w:ascii="Arial" w:hAnsi="Arial" w:cs="Arial"/>
          <w:b/>
          <w:sz w:val="24"/>
          <w:szCs w:val="24"/>
        </w:rPr>
        <w:t>:</w:t>
      </w:r>
      <w:r w:rsidR="00CC2EBE" w:rsidRPr="00C1765C">
        <w:rPr>
          <w:rFonts w:ascii="Arial" w:hAnsi="Arial" w:cs="Arial"/>
          <w:sz w:val="24"/>
          <w:szCs w:val="24"/>
        </w:rPr>
        <w:t xml:space="preserve"> </w:t>
      </w:r>
      <w:r w:rsidR="005C7ECB" w:rsidRPr="00C1765C">
        <w:rPr>
          <w:rFonts w:ascii="Arial" w:hAnsi="Arial" w:cs="Arial"/>
          <w:sz w:val="24"/>
          <w:szCs w:val="24"/>
        </w:rPr>
        <w:t>S</w:t>
      </w:r>
      <w:r w:rsidR="00CC2EBE" w:rsidRPr="00C1765C">
        <w:rPr>
          <w:rFonts w:ascii="Arial" w:hAnsi="Arial" w:cs="Arial"/>
          <w:sz w:val="24"/>
          <w:szCs w:val="24"/>
        </w:rPr>
        <w:t>napshot of homelessness for Waterloo Region</w:t>
      </w:r>
      <w:r w:rsidR="005C7ECB" w:rsidRPr="00C1765C">
        <w:rPr>
          <w:rFonts w:ascii="Arial" w:hAnsi="Arial" w:cs="Arial"/>
          <w:sz w:val="24"/>
          <w:szCs w:val="24"/>
        </w:rPr>
        <w:t xml:space="preserve"> though an anonymous, voluntary survey</w:t>
      </w:r>
      <w:r>
        <w:rPr>
          <w:rFonts w:ascii="Arial" w:hAnsi="Arial" w:cs="Arial"/>
          <w:sz w:val="24"/>
          <w:szCs w:val="24"/>
        </w:rPr>
        <w:t xml:space="preserve"> (</w:t>
      </w:r>
      <w:r w:rsidRPr="00C62C26">
        <w:rPr>
          <w:rFonts w:ascii="Arial" w:hAnsi="Arial" w:cs="Arial"/>
          <w:sz w:val="24"/>
          <w:szCs w:val="24"/>
        </w:rPr>
        <w:t xml:space="preserve">see </w:t>
      </w:r>
      <w:r w:rsidR="00C62C26">
        <w:rPr>
          <w:rFonts w:ascii="Arial" w:hAnsi="Arial" w:cs="Arial"/>
          <w:sz w:val="24"/>
          <w:szCs w:val="24"/>
        </w:rPr>
        <w:t xml:space="preserve">CSD-HOU-17-09 and </w:t>
      </w:r>
      <w:r w:rsidRPr="00C62C26">
        <w:rPr>
          <w:rFonts w:ascii="Arial" w:hAnsi="Arial" w:cs="Arial"/>
          <w:sz w:val="24"/>
          <w:szCs w:val="24"/>
        </w:rPr>
        <w:t>CSD-HOU-17-</w:t>
      </w:r>
      <w:r w:rsidR="00C62C26" w:rsidRPr="00C62C26">
        <w:rPr>
          <w:rFonts w:ascii="Arial" w:hAnsi="Arial" w:cs="Arial"/>
          <w:sz w:val="24"/>
          <w:szCs w:val="24"/>
        </w:rPr>
        <w:t>15</w:t>
      </w:r>
      <w:r w:rsidRPr="00C62C26">
        <w:rPr>
          <w:rFonts w:ascii="Arial" w:hAnsi="Arial" w:cs="Arial"/>
          <w:sz w:val="24"/>
          <w:szCs w:val="24"/>
        </w:rPr>
        <w:t>)</w:t>
      </w:r>
      <w:r w:rsidR="00CC2EBE" w:rsidRPr="00C62C26">
        <w:rPr>
          <w:rFonts w:ascii="Arial" w:hAnsi="Arial" w:cs="Arial"/>
          <w:sz w:val="24"/>
          <w:szCs w:val="24"/>
        </w:rPr>
        <w:t>.</w:t>
      </w:r>
      <w:r w:rsidR="005C7ECB" w:rsidRPr="00C62C26">
        <w:rPr>
          <w:rFonts w:ascii="Arial" w:hAnsi="Arial" w:cs="Arial"/>
          <w:sz w:val="24"/>
          <w:szCs w:val="24"/>
        </w:rPr>
        <w:t xml:space="preserve"> </w:t>
      </w:r>
      <w:r w:rsidR="005C7ECB" w:rsidRPr="00C1765C">
        <w:rPr>
          <w:rFonts w:ascii="Arial" w:hAnsi="Arial" w:cs="Arial"/>
          <w:sz w:val="24"/>
          <w:szCs w:val="24"/>
        </w:rPr>
        <w:t xml:space="preserve">On April 23, 2018, </w:t>
      </w:r>
      <w:r w:rsidR="00C62C26">
        <w:rPr>
          <w:rFonts w:ascii="Arial" w:hAnsi="Arial" w:cs="Arial"/>
          <w:sz w:val="24"/>
          <w:szCs w:val="24"/>
        </w:rPr>
        <w:t>over 90</w:t>
      </w:r>
      <w:r w:rsidR="005C7ECB" w:rsidRPr="00C1765C">
        <w:rPr>
          <w:rFonts w:ascii="Arial" w:hAnsi="Arial" w:cs="Arial"/>
          <w:sz w:val="24"/>
          <w:szCs w:val="24"/>
        </w:rPr>
        <w:t xml:space="preserve"> </w:t>
      </w:r>
      <w:r w:rsidR="00CC2EBE" w:rsidRPr="00C1765C">
        <w:rPr>
          <w:rFonts w:ascii="Arial" w:hAnsi="Arial" w:cs="Arial"/>
          <w:sz w:val="24"/>
          <w:szCs w:val="24"/>
        </w:rPr>
        <w:t>staff and volunteers surveyed people staying in shelters, staying in transitional housing</w:t>
      </w:r>
      <w:r w:rsidR="005E7F46" w:rsidRPr="00C1765C">
        <w:rPr>
          <w:rFonts w:ascii="Arial" w:hAnsi="Arial" w:cs="Arial"/>
          <w:sz w:val="24"/>
          <w:szCs w:val="24"/>
        </w:rPr>
        <w:t>,</w:t>
      </w:r>
      <w:r w:rsidR="00CC2EBE" w:rsidRPr="00C1765C">
        <w:rPr>
          <w:rFonts w:ascii="Arial" w:hAnsi="Arial" w:cs="Arial"/>
          <w:sz w:val="24"/>
          <w:szCs w:val="24"/>
        </w:rPr>
        <w:t xml:space="preserve"> or sleeping unsheltered in the region. </w:t>
      </w:r>
      <w:r w:rsidR="005C7ECB" w:rsidRPr="00C1765C">
        <w:rPr>
          <w:rFonts w:ascii="Arial" w:hAnsi="Arial" w:cs="Arial"/>
          <w:sz w:val="24"/>
          <w:szCs w:val="24"/>
        </w:rPr>
        <w:t>In addition, three weeks prior to this date, s</w:t>
      </w:r>
      <w:r w:rsidR="00CC2EBE" w:rsidRPr="00C1765C">
        <w:rPr>
          <w:rFonts w:ascii="Arial" w:hAnsi="Arial" w:cs="Arial"/>
          <w:sz w:val="24"/>
          <w:szCs w:val="24"/>
        </w:rPr>
        <w:t>taff from the Wilmot Family Resource Centre surveyed individuals and families accessing the Wilmot Food Bank every Thursday in an effort to include a census of</w:t>
      </w:r>
      <w:r w:rsidR="00CC2EBE" w:rsidRPr="005C7ECB">
        <w:rPr>
          <w:rFonts w:ascii="Arial" w:hAnsi="Arial" w:cs="Arial"/>
          <w:sz w:val="24"/>
          <w:szCs w:val="24"/>
        </w:rPr>
        <w:t xml:space="preserve"> homelessness in a rural community</w:t>
      </w:r>
      <w:r w:rsidR="00E72F70" w:rsidRPr="00F92D21">
        <w:rPr>
          <w:rStyle w:val="FootnoteReference"/>
          <w:rFonts w:ascii="Arial" w:hAnsi="Arial" w:cs="Arial"/>
          <w:sz w:val="24"/>
          <w:szCs w:val="24"/>
          <w:vertAlign w:val="superscript"/>
        </w:rPr>
        <w:footnoteReference w:id="3"/>
      </w:r>
      <w:r w:rsidR="00CC2EBE" w:rsidRPr="005C7ECB">
        <w:rPr>
          <w:rFonts w:ascii="Arial" w:hAnsi="Arial" w:cs="Arial"/>
          <w:sz w:val="24"/>
          <w:szCs w:val="24"/>
        </w:rPr>
        <w:t xml:space="preserve">. The survey included questions </w:t>
      </w:r>
      <w:r w:rsidR="00CC2EBE" w:rsidRPr="00C62C26">
        <w:rPr>
          <w:rFonts w:ascii="Arial" w:hAnsi="Arial" w:cs="Arial"/>
          <w:sz w:val="24"/>
          <w:szCs w:val="24"/>
        </w:rPr>
        <w:t>about gender identity, age, Indigenous status, and veteran status</w:t>
      </w:r>
      <w:r w:rsidR="0044273D">
        <w:rPr>
          <w:rFonts w:ascii="Arial" w:hAnsi="Arial" w:cs="Arial"/>
          <w:sz w:val="24"/>
          <w:szCs w:val="24"/>
        </w:rPr>
        <w:t>; results complement more real-time HIFIS data</w:t>
      </w:r>
      <w:r w:rsidR="00CC2EBE" w:rsidRPr="00C62C26">
        <w:rPr>
          <w:rFonts w:ascii="Arial" w:hAnsi="Arial" w:cs="Arial"/>
          <w:sz w:val="24"/>
          <w:szCs w:val="24"/>
        </w:rPr>
        <w:t>.</w:t>
      </w:r>
    </w:p>
    <w:p w:rsidR="00680167" w:rsidRDefault="00186360" w:rsidP="009D34C5">
      <w:pPr>
        <w:spacing w:after="0" w:line="276" w:lineRule="auto"/>
      </w:pPr>
      <w:r>
        <w:t xml:space="preserve">This report is organized into </w:t>
      </w:r>
      <w:r w:rsidR="00524838">
        <w:t>three</w:t>
      </w:r>
      <w:r>
        <w:t xml:space="preserve"> sections</w:t>
      </w:r>
      <w:r w:rsidR="00B61DC3">
        <w:t xml:space="preserve"> of </w:t>
      </w:r>
      <w:r w:rsidR="0044273D">
        <w:t xml:space="preserve">updates and related </w:t>
      </w:r>
      <w:r w:rsidR="00B61DC3">
        <w:t>key messages</w:t>
      </w:r>
      <w:r>
        <w:t>:</w:t>
      </w:r>
    </w:p>
    <w:p w:rsidR="00186360" w:rsidRDefault="009D34C5" w:rsidP="009D34C5">
      <w:pPr>
        <w:spacing w:after="0" w:line="276" w:lineRule="auto"/>
      </w:pPr>
      <w:proofErr w:type="gramStart"/>
      <w:r>
        <w:t xml:space="preserve">1) </w:t>
      </w:r>
      <w:r w:rsidR="00792F97">
        <w:t>Homelessness</w:t>
      </w:r>
      <w:r w:rsidR="00186360">
        <w:t xml:space="preserve">; </w:t>
      </w:r>
      <w:r>
        <w:t xml:space="preserve">2) </w:t>
      </w:r>
      <w:r w:rsidR="00186360">
        <w:t xml:space="preserve">Income; </w:t>
      </w:r>
      <w:r w:rsidR="00524838">
        <w:t xml:space="preserve">and </w:t>
      </w:r>
      <w:r>
        <w:t xml:space="preserve">3) </w:t>
      </w:r>
      <w:r w:rsidR="00186360">
        <w:t>Rental and Community Housing.</w:t>
      </w:r>
      <w:proofErr w:type="gramEnd"/>
      <w:r w:rsidR="0044273D">
        <w:t xml:space="preserve"> Refer to Appendix B for an outline of all </w:t>
      </w:r>
      <w:r w:rsidR="00282A30">
        <w:t xml:space="preserve">twelve </w:t>
      </w:r>
      <w:r w:rsidR="0044273D">
        <w:t>k</w:t>
      </w:r>
      <w:r w:rsidR="00B61DC3">
        <w:t xml:space="preserve">ey messages </w:t>
      </w:r>
      <w:r w:rsidR="0044273D">
        <w:t xml:space="preserve">and Appendix C for an additional </w:t>
      </w:r>
      <w:r w:rsidR="0044273D">
        <w:lastRenderedPageBreak/>
        <w:t xml:space="preserve">summary that </w:t>
      </w:r>
      <w:r w:rsidR="00282A30">
        <w:t>provides more detail about the ten key messages specific to</w:t>
      </w:r>
      <w:r w:rsidR="0003411F">
        <w:t xml:space="preserve"> </w:t>
      </w:r>
      <w:r w:rsidR="0044273D">
        <w:t>homelessness.</w:t>
      </w:r>
    </w:p>
    <w:p w:rsidR="002E68B5" w:rsidRPr="003A0396" w:rsidRDefault="00C47470" w:rsidP="003A0396">
      <w:pPr>
        <w:pStyle w:val="Heading1"/>
        <w:rPr>
          <w:sz w:val="24"/>
          <w:szCs w:val="24"/>
        </w:rPr>
      </w:pPr>
      <w:r w:rsidRPr="003A0396">
        <w:rPr>
          <w:sz w:val="24"/>
          <w:szCs w:val="24"/>
        </w:rPr>
        <w:t>2.0</w:t>
      </w:r>
      <w:r w:rsidR="00472186" w:rsidRPr="003A0396">
        <w:rPr>
          <w:sz w:val="24"/>
          <w:szCs w:val="24"/>
        </w:rPr>
        <w:t xml:space="preserve"> </w:t>
      </w:r>
      <w:r w:rsidR="00792F97" w:rsidRPr="003A0396">
        <w:rPr>
          <w:sz w:val="24"/>
          <w:szCs w:val="24"/>
        </w:rPr>
        <w:t>Homelessness</w:t>
      </w:r>
      <w:r w:rsidR="00B12ACF">
        <w:rPr>
          <w:sz w:val="24"/>
          <w:szCs w:val="24"/>
        </w:rPr>
        <w:t xml:space="preserve"> Update</w:t>
      </w:r>
    </w:p>
    <w:p w:rsidR="00792F97" w:rsidRDefault="00792F97" w:rsidP="002E68B5">
      <w:pPr>
        <w:spacing w:after="0" w:line="276" w:lineRule="auto"/>
        <w:rPr>
          <w:b/>
        </w:rPr>
      </w:pPr>
      <w:r>
        <w:t xml:space="preserve">Homelessness trends </w:t>
      </w:r>
      <w:r w:rsidR="00524838">
        <w:t xml:space="preserve">are described in three </w:t>
      </w:r>
      <w:r w:rsidR="00F92D21">
        <w:t>parts</w:t>
      </w:r>
      <w:r w:rsidR="00524838">
        <w:t xml:space="preserve"> below: </w:t>
      </w:r>
      <w:r w:rsidR="005D33CF">
        <w:t>sheltered (</w:t>
      </w:r>
      <w:r w:rsidR="00524838">
        <w:t xml:space="preserve">see </w:t>
      </w:r>
      <w:r w:rsidR="005D33CF">
        <w:t>2.1)</w:t>
      </w:r>
      <w:r w:rsidR="00524838">
        <w:t xml:space="preserve">, </w:t>
      </w:r>
      <w:r w:rsidR="005D33CF">
        <w:t>unsheltered</w:t>
      </w:r>
      <w:r w:rsidR="005757CC">
        <w:t xml:space="preserve"> (</w:t>
      </w:r>
      <w:r w:rsidR="00524838">
        <w:t xml:space="preserve">see </w:t>
      </w:r>
      <w:r w:rsidR="005757CC">
        <w:t>2.2), a</w:t>
      </w:r>
      <w:r w:rsidR="00524838">
        <w:t>nd chronic (see 2.3)</w:t>
      </w:r>
      <w:r w:rsidR="005757CC">
        <w:t>.</w:t>
      </w:r>
      <w:r w:rsidR="00524838">
        <w:t xml:space="preserve"> For more detail and data sources, see Appendix C.</w:t>
      </w:r>
    </w:p>
    <w:p w:rsidR="00792F97" w:rsidRPr="00207AF6" w:rsidRDefault="00B61DC3" w:rsidP="00207AF6">
      <w:pPr>
        <w:pStyle w:val="Heading1"/>
        <w:rPr>
          <w:sz w:val="24"/>
          <w:szCs w:val="24"/>
        </w:rPr>
      </w:pPr>
      <w:r>
        <w:rPr>
          <w:sz w:val="24"/>
          <w:szCs w:val="24"/>
        </w:rPr>
        <w:t>2.1 Shelter</w:t>
      </w:r>
      <w:r w:rsidR="005D33CF">
        <w:rPr>
          <w:sz w:val="24"/>
          <w:szCs w:val="24"/>
        </w:rPr>
        <w:t>ed Homelessness</w:t>
      </w:r>
    </w:p>
    <w:p w:rsidR="002E68B5" w:rsidRDefault="0096477F" w:rsidP="002E68B5">
      <w:pPr>
        <w:widowControl/>
        <w:autoSpaceDE/>
        <w:autoSpaceDN/>
        <w:adjustRightInd/>
        <w:spacing w:after="0" w:line="276" w:lineRule="auto"/>
      </w:pPr>
      <w:r>
        <w:t>Over the last five years, t</w:t>
      </w:r>
      <w:r w:rsidR="002E68B5" w:rsidRPr="009550F1">
        <w:t xml:space="preserve">he </w:t>
      </w:r>
      <w:r>
        <w:t>E</w:t>
      </w:r>
      <w:r w:rsidR="002E68B5" w:rsidRPr="009550F1">
        <w:t xml:space="preserve">mergency </w:t>
      </w:r>
      <w:r>
        <w:t>S</w:t>
      </w:r>
      <w:r w:rsidR="002E68B5" w:rsidRPr="009550F1">
        <w:t xml:space="preserve">helter </w:t>
      </w:r>
      <w:r w:rsidR="009D34C5">
        <w:t>S</w:t>
      </w:r>
      <w:r>
        <w:t xml:space="preserve">ystem has </w:t>
      </w:r>
      <w:r w:rsidR="002E68B5" w:rsidRPr="009550F1">
        <w:t>experienced some significant changes</w:t>
      </w:r>
      <w:r>
        <w:t xml:space="preserve"> and pressures, </w:t>
      </w:r>
      <w:r w:rsidR="002E68B5">
        <w:t>including a new</w:t>
      </w:r>
      <w:r w:rsidR="00D51B2D">
        <w:t xml:space="preserve"> </w:t>
      </w:r>
      <w:r w:rsidR="002E68B5">
        <w:t xml:space="preserve">funding model in 2013 </w:t>
      </w:r>
      <w:r>
        <w:t xml:space="preserve">to align with the new </w:t>
      </w:r>
      <w:r w:rsidR="0033666D">
        <w:t>provincial</w:t>
      </w:r>
      <w:r w:rsidR="002E68B5">
        <w:t xml:space="preserve"> Community Homelessne</w:t>
      </w:r>
      <w:r>
        <w:t xml:space="preserve">ss Prevention Initiative (CHPI), release </w:t>
      </w:r>
      <w:r w:rsidR="002E68B5">
        <w:t>of a new Eme</w:t>
      </w:r>
      <w:r w:rsidR="00D62117">
        <w:t>rgency Shelter Framework in 2017</w:t>
      </w:r>
      <w:r w:rsidR="0078167A">
        <w:t xml:space="preserve"> (CSD-HOU-17-07)</w:t>
      </w:r>
      <w:r>
        <w:t xml:space="preserve"> and, most recently, occupancy pressures for single men</w:t>
      </w:r>
      <w:r w:rsidR="00D35660">
        <w:t xml:space="preserve"> that led to </w:t>
      </w:r>
      <w:r w:rsidR="005C7ECB">
        <w:t xml:space="preserve">opening a temporary, overnight drop-in in the winter months </w:t>
      </w:r>
      <w:r w:rsidR="00A66608">
        <w:t>(</w:t>
      </w:r>
      <w:r w:rsidR="005C7ECB" w:rsidRPr="00C62C26">
        <w:t xml:space="preserve">see </w:t>
      </w:r>
      <w:r w:rsidR="00A66608" w:rsidRPr="00C62C26">
        <w:t>CSD-HOU-18-</w:t>
      </w:r>
      <w:r w:rsidR="00C62C26" w:rsidRPr="00C62C26">
        <w:t>01</w:t>
      </w:r>
      <w:r w:rsidR="00B57512" w:rsidRPr="00C62C26">
        <w:t xml:space="preserve"> </w:t>
      </w:r>
      <w:r w:rsidR="00C62C26" w:rsidRPr="00CA095C">
        <w:t xml:space="preserve">and </w:t>
      </w:r>
      <w:r w:rsidR="00CA095C" w:rsidRPr="00CA095C">
        <w:t>CSD-HOU-18-</w:t>
      </w:r>
      <w:r w:rsidR="006657A3">
        <w:t>2</w:t>
      </w:r>
      <w:r w:rsidR="00CA095C" w:rsidRPr="00CA095C">
        <w:t>1</w:t>
      </w:r>
      <w:r w:rsidR="00C62C26" w:rsidRPr="00CA095C">
        <w:t xml:space="preserve"> </w:t>
      </w:r>
      <w:r w:rsidR="005C7ECB" w:rsidRPr="00CA095C">
        <w:t xml:space="preserve">for </w:t>
      </w:r>
      <w:r w:rsidR="005C7ECB">
        <w:t>more information</w:t>
      </w:r>
      <w:r w:rsidR="00A66608">
        <w:t>)</w:t>
      </w:r>
      <w:r w:rsidR="002E68B5" w:rsidRPr="009550F1">
        <w:t xml:space="preserve">. </w:t>
      </w:r>
    </w:p>
    <w:p w:rsidR="00D0234C" w:rsidRPr="00207AF6" w:rsidRDefault="00432A5D" w:rsidP="00207AF6">
      <w:pPr>
        <w:pStyle w:val="Heading1"/>
        <w:rPr>
          <w:sz w:val="24"/>
          <w:szCs w:val="24"/>
        </w:rPr>
      </w:pPr>
      <w:r>
        <w:rPr>
          <w:sz w:val="24"/>
          <w:szCs w:val="24"/>
        </w:rPr>
        <w:t>K</w:t>
      </w:r>
      <w:r w:rsidR="008A0568">
        <w:rPr>
          <w:sz w:val="24"/>
          <w:szCs w:val="24"/>
        </w:rPr>
        <w:t>ey messages</w:t>
      </w:r>
      <w:r w:rsidR="00D0234C" w:rsidRPr="00207AF6">
        <w:rPr>
          <w:sz w:val="24"/>
          <w:szCs w:val="24"/>
        </w:rPr>
        <w:t>:</w:t>
      </w:r>
    </w:p>
    <w:p w:rsidR="006741FB" w:rsidRPr="00301B0C" w:rsidRDefault="006741FB" w:rsidP="00535CAE">
      <w:pPr>
        <w:pStyle w:val="ListParagraph"/>
        <w:numPr>
          <w:ilvl w:val="0"/>
          <w:numId w:val="23"/>
        </w:numPr>
        <w:spacing w:after="0"/>
        <w:rPr>
          <w:rFonts w:ascii="Arial" w:hAnsi="Arial" w:cs="Arial"/>
          <w:sz w:val="24"/>
          <w:szCs w:val="24"/>
        </w:rPr>
      </w:pPr>
      <w:r w:rsidRPr="006741FB">
        <w:rPr>
          <w:rFonts w:ascii="Arial" w:hAnsi="Arial" w:cs="Arial"/>
          <w:b/>
          <w:sz w:val="24"/>
          <w:szCs w:val="24"/>
        </w:rPr>
        <w:t>The Emergency Shelter System has capacity to serve 245 people on-site</w:t>
      </w:r>
      <w:r>
        <w:rPr>
          <w:rFonts w:ascii="Arial" w:hAnsi="Arial" w:cs="Arial"/>
          <w:b/>
          <w:sz w:val="24"/>
          <w:szCs w:val="24"/>
        </w:rPr>
        <w:t xml:space="preserve"> every night of the year</w:t>
      </w:r>
      <w:r w:rsidRPr="006741FB">
        <w:rPr>
          <w:rFonts w:ascii="Arial" w:hAnsi="Arial" w:cs="Arial"/>
          <w:b/>
          <w:sz w:val="24"/>
          <w:szCs w:val="24"/>
        </w:rPr>
        <w:t>.</w:t>
      </w:r>
      <w:r>
        <w:rPr>
          <w:rFonts w:ascii="Arial" w:hAnsi="Arial" w:cs="Arial"/>
          <w:sz w:val="24"/>
          <w:szCs w:val="24"/>
        </w:rPr>
        <w:t xml:space="preserve"> Some providers serve only youth, while others serve a mix of youth, singles and</w:t>
      </w:r>
      <w:r w:rsidR="00535CAE">
        <w:rPr>
          <w:rFonts w:ascii="Arial" w:hAnsi="Arial" w:cs="Arial"/>
          <w:sz w:val="24"/>
          <w:szCs w:val="24"/>
        </w:rPr>
        <w:t>/or</w:t>
      </w:r>
      <w:r>
        <w:rPr>
          <w:rFonts w:ascii="Arial" w:hAnsi="Arial" w:cs="Arial"/>
          <w:sz w:val="24"/>
          <w:szCs w:val="24"/>
        </w:rPr>
        <w:t xml:space="preserve"> families. </w:t>
      </w:r>
      <w:r w:rsidR="00535CAE" w:rsidRPr="00EC40AB">
        <w:rPr>
          <w:rFonts w:ascii="Arial" w:hAnsi="Arial" w:cs="Arial"/>
          <w:sz w:val="24"/>
          <w:szCs w:val="24"/>
        </w:rPr>
        <w:t xml:space="preserve">Most of </w:t>
      </w:r>
      <w:r w:rsidR="00535CAE">
        <w:rPr>
          <w:rFonts w:ascii="Arial" w:hAnsi="Arial" w:cs="Arial"/>
          <w:sz w:val="24"/>
          <w:szCs w:val="24"/>
        </w:rPr>
        <w:t xml:space="preserve">the </w:t>
      </w:r>
      <w:r w:rsidR="00535CAE" w:rsidRPr="00EC40AB">
        <w:rPr>
          <w:rFonts w:ascii="Arial" w:hAnsi="Arial" w:cs="Arial"/>
          <w:sz w:val="24"/>
          <w:szCs w:val="24"/>
        </w:rPr>
        <w:t xml:space="preserve">spaces </w:t>
      </w:r>
      <w:r w:rsidR="00535CAE">
        <w:rPr>
          <w:rFonts w:ascii="Arial" w:hAnsi="Arial" w:cs="Arial"/>
          <w:sz w:val="24"/>
          <w:szCs w:val="24"/>
        </w:rPr>
        <w:t>are in the larger adult-serving shelters</w:t>
      </w:r>
      <w:r w:rsidR="00535CAE" w:rsidRPr="00EC40AB">
        <w:rPr>
          <w:rFonts w:ascii="Arial" w:hAnsi="Arial" w:cs="Arial"/>
          <w:sz w:val="24"/>
          <w:szCs w:val="24"/>
        </w:rPr>
        <w:t xml:space="preserve"> (80 percent) and </w:t>
      </w:r>
      <w:r w:rsidR="00535CAE">
        <w:rPr>
          <w:rFonts w:ascii="Arial" w:hAnsi="Arial" w:cs="Arial"/>
          <w:sz w:val="24"/>
          <w:szCs w:val="24"/>
        </w:rPr>
        <w:t>more are located in Kitchener (60 per</w:t>
      </w:r>
      <w:r w:rsidR="00535CAE" w:rsidRPr="00EC40AB">
        <w:rPr>
          <w:rFonts w:ascii="Arial" w:hAnsi="Arial" w:cs="Arial"/>
          <w:sz w:val="24"/>
          <w:szCs w:val="24"/>
        </w:rPr>
        <w:t>cent)</w:t>
      </w:r>
      <w:r w:rsidR="00535CAE">
        <w:rPr>
          <w:rFonts w:ascii="Arial" w:hAnsi="Arial" w:cs="Arial"/>
          <w:sz w:val="24"/>
          <w:szCs w:val="24"/>
        </w:rPr>
        <w:t xml:space="preserve"> compared to other area municipalities within Waterloo </w:t>
      </w:r>
      <w:r w:rsidR="00535CAE" w:rsidRPr="00301B0C">
        <w:rPr>
          <w:rFonts w:ascii="Arial" w:hAnsi="Arial" w:cs="Arial"/>
          <w:sz w:val="24"/>
          <w:szCs w:val="24"/>
        </w:rPr>
        <w:t>Region</w:t>
      </w:r>
      <w:r w:rsidR="00191CF2" w:rsidRPr="00301B0C">
        <w:rPr>
          <w:rFonts w:ascii="Arial" w:hAnsi="Arial" w:cs="Arial"/>
          <w:sz w:val="24"/>
          <w:szCs w:val="24"/>
        </w:rPr>
        <w:t>.</w:t>
      </w:r>
      <w:r w:rsidR="00535CAE" w:rsidRPr="00301B0C">
        <w:rPr>
          <w:rFonts w:ascii="Arial" w:hAnsi="Arial" w:cs="Arial"/>
          <w:sz w:val="24"/>
          <w:szCs w:val="24"/>
        </w:rPr>
        <w:t xml:space="preserve"> </w:t>
      </w:r>
      <w:r w:rsidR="001E61CF">
        <w:rPr>
          <w:rFonts w:ascii="Arial" w:hAnsi="Arial" w:cs="Arial"/>
          <w:sz w:val="24"/>
          <w:szCs w:val="24"/>
        </w:rPr>
        <w:t xml:space="preserve">When shelters reach their on-site capacity, they first access other available beds in the system, and then access motel overflow spaces. The three larger adult-serving shelters each have an additional 10 motel spaces for overflow. </w:t>
      </w:r>
      <w:r w:rsidR="00ED132F">
        <w:rPr>
          <w:rFonts w:ascii="Arial" w:hAnsi="Arial" w:cs="Arial"/>
          <w:sz w:val="24"/>
          <w:szCs w:val="24"/>
        </w:rPr>
        <w:t>There are other options being explored for when demand exceeds this</w:t>
      </w:r>
      <w:r w:rsidR="00DA1669">
        <w:rPr>
          <w:rFonts w:ascii="Arial" w:hAnsi="Arial" w:cs="Arial"/>
          <w:sz w:val="24"/>
          <w:szCs w:val="24"/>
        </w:rPr>
        <w:t xml:space="preserve">. </w:t>
      </w:r>
      <w:r w:rsidR="00535CAE" w:rsidRPr="00301B0C">
        <w:rPr>
          <w:rFonts w:ascii="Arial" w:hAnsi="Arial" w:cs="Arial"/>
          <w:sz w:val="24"/>
          <w:szCs w:val="24"/>
        </w:rPr>
        <w:t xml:space="preserve">See </w:t>
      </w:r>
      <w:r w:rsidR="00301B0C" w:rsidRPr="00301B0C">
        <w:rPr>
          <w:rFonts w:ascii="Arial" w:hAnsi="Arial" w:cs="Arial"/>
          <w:sz w:val="24"/>
          <w:szCs w:val="24"/>
        </w:rPr>
        <w:t>Appendix C</w:t>
      </w:r>
      <w:r w:rsidR="00535CAE" w:rsidRPr="00301B0C">
        <w:rPr>
          <w:rFonts w:ascii="Arial" w:hAnsi="Arial" w:cs="Arial"/>
          <w:sz w:val="24"/>
          <w:szCs w:val="24"/>
        </w:rPr>
        <w:t xml:space="preserve"> for more information</w:t>
      </w:r>
      <w:r w:rsidR="00301B0C">
        <w:rPr>
          <w:rFonts w:ascii="Arial" w:hAnsi="Arial" w:cs="Arial"/>
          <w:sz w:val="24"/>
          <w:szCs w:val="24"/>
        </w:rPr>
        <w:t xml:space="preserve"> about emergency shelter capacity</w:t>
      </w:r>
      <w:r w:rsidR="00535CAE" w:rsidRPr="00301B0C">
        <w:rPr>
          <w:rFonts w:ascii="Arial" w:hAnsi="Arial" w:cs="Arial"/>
          <w:sz w:val="24"/>
          <w:szCs w:val="24"/>
        </w:rPr>
        <w:t>.</w:t>
      </w:r>
    </w:p>
    <w:p w:rsidR="00AC389D" w:rsidRDefault="00AC389D" w:rsidP="0003411F">
      <w:pPr>
        <w:pStyle w:val="ListParagraph"/>
        <w:numPr>
          <w:ilvl w:val="0"/>
          <w:numId w:val="23"/>
        </w:numPr>
        <w:spacing w:after="0"/>
        <w:rPr>
          <w:rFonts w:ascii="Arial" w:hAnsi="Arial" w:cs="Arial"/>
          <w:sz w:val="24"/>
          <w:szCs w:val="24"/>
        </w:rPr>
      </w:pPr>
      <w:r>
        <w:rPr>
          <w:rFonts w:ascii="Arial" w:hAnsi="Arial" w:cs="Arial"/>
          <w:b/>
          <w:sz w:val="24"/>
          <w:szCs w:val="24"/>
        </w:rPr>
        <w:t xml:space="preserve">Sheltered </w:t>
      </w:r>
      <w:r w:rsidRPr="00834C1B">
        <w:rPr>
          <w:rFonts w:ascii="Arial" w:hAnsi="Arial" w:cs="Arial"/>
          <w:b/>
          <w:sz w:val="24"/>
          <w:szCs w:val="24"/>
        </w:rPr>
        <w:t>homelessness increased dramatically over the fall of 2017 and then dropped below historic averages by the summer of 2018.</w:t>
      </w:r>
      <w:r w:rsidRPr="00834C1B">
        <w:rPr>
          <w:rFonts w:ascii="Arial" w:hAnsi="Arial" w:cs="Arial"/>
          <w:sz w:val="24"/>
          <w:szCs w:val="24"/>
        </w:rPr>
        <w:t xml:space="preserve"> Between April 2015 and </w:t>
      </w:r>
      <w:r w:rsidR="001751FA" w:rsidRPr="00834C1B">
        <w:rPr>
          <w:rFonts w:ascii="Arial" w:hAnsi="Arial" w:cs="Arial"/>
          <w:sz w:val="24"/>
          <w:szCs w:val="24"/>
        </w:rPr>
        <w:t>July</w:t>
      </w:r>
      <w:r w:rsidRPr="00834C1B">
        <w:rPr>
          <w:rFonts w:ascii="Arial" w:hAnsi="Arial" w:cs="Arial"/>
          <w:sz w:val="24"/>
          <w:szCs w:val="24"/>
        </w:rPr>
        <w:t xml:space="preserve"> 2018, average nightly occupancy was 23</w:t>
      </w:r>
      <w:r w:rsidR="00834C1B" w:rsidRPr="00834C1B">
        <w:rPr>
          <w:rFonts w:ascii="Arial" w:hAnsi="Arial" w:cs="Arial"/>
          <w:sz w:val="24"/>
          <w:szCs w:val="24"/>
        </w:rPr>
        <w:t>2</w:t>
      </w:r>
      <w:r>
        <w:rPr>
          <w:rFonts w:ascii="Arial" w:hAnsi="Arial" w:cs="Arial"/>
          <w:sz w:val="24"/>
          <w:szCs w:val="24"/>
        </w:rPr>
        <w:t xml:space="preserve">. </w:t>
      </w:r>
      <w:r w:rsidR="00030728">
        <w:rPr>
          <w:rFonts w:ascii="Arial" w:hAnsi="Arial" w:cs="Arial"/>
          <w:sz w:val="24"/>
          <w:szCs w:val="24"/>
        </w:rPr>
        <w:t xml:space="preserve">Over 2017/18, this rose to an average of 331 between </w:t>
      </w:r>
      <w:r w:rsidR="00030728" w:rsidRPr="00094A8E">
        <w:rPr>
          <w:rFonts w:ascii="Arial" w:hAnsi="Arial" w:cs="Arial"/>
          <w:sz w:val="24"/>
          <w:szCs w:val="24"/>
        </w:rPr>
        <w:t xml:space="preserve">October and January 2018 before dropping </w:t>
      </w:r>
      <w:r w:rsidR="00030728">
        <w:rPr>
          <w:rFonts w:ascii="Arial" w:hAnsi="Arial" w:cs="Arial"/>
          <w:sz w:val="24"/>
          <w:szCs w:val="24"/>
        </w:rPr>
        <w:t xml:space="preserve">to 211 in June </w:t>
      </w:r>
      <w:r w:rsidR="009E73D2">
        <w:rPr>
          <w:rFonts w:ascii="Arial" w:hAnsi="Arial" w:cs="Arial"/>
          <w:sz w:val="24"/>
          <w:szCs w:val="24"/>
        </w:rPr>
        <w:t>and then</w:t>
      </w:r>
      <w:r w:rsidR="00030728">
        <w:rPr>
          <w:rFonts w:ascii="Arial" w:hAnsi="Arial" w:cs="Arial"/>
          <w:sz w:val="24"/>
          <w:szCs w:val="24"/>
        </w:rPr>
        <w:t xml:space="preserve"> increasing to 226 in July with increasing demand from families. The period of high occupancy was stressful and difficult for shelter participants, shelter workers</w:t>
      </w:r>
      <w:r>
        <w:rPr>
          <w:rFonts w:ascii="Arial" w:hAnsi="Arial" w:cs="Arial"/>
          <w:sz w:val="24"/>
          <w:szCs w:val="24"/>
        </w:rPr>
        <w:t xml:space="preserve">, and Regional staff. </w:t>
      </w:r>
      <w:r w:rsidR="00535CAE">
        <w:rPr>
          <w:rFonts w:ascii="Arial" w:hAnsi="Arial" w:cs="Arial"/>
          <w:sz w:val="24"/>
          <w:szCs w:val="24"/>
        </w:rPr>
        <w:t>Service P</w:t>
      </w:r>
      <w:r w:rsidRPr="00094A8E">
        <w:rPr>
          <w:rFonts w:ascii="Arial" w:hAnsi="Arial" w:cs="Arial"/>
          <w:sz w:val="24"/>
          <w:szCs w:val="24"/>
        </w:rPr>
        <w:t xml:space="preserve">roviders </w:t>
      </w:r>
      <w:r>
        <w:rPr>
          <w:rFonts w:ascii="Arial" w:hAnsi="Arial" w:cs="Arial"/>
          <w:sz w:val="24"/>
          <w:szCs w:val="24"/>
        </w:rPr>
        <w:t xml:space="preserve">and the Region </w:t>
      </w:r>
      <w:r w:rsidRPr="00094A8E">
        <w:rPr>
          <w:rFonts w:ascii="Arial" w:hAnsi="Arial" w:cs="Arial"/>
          <w:sz w:val="24"/>
          <w:szCs w:val="24"/>
        </w:rPr>
        <w:t xml:space="preserve">worked together to meet the need for shelter </w:t>
      </w:r>
      <w:r>
        <w:rPr>
          <w:rFonts w:ascii="Arial" w:hAnsi="Arial" w:cs="Arial"/>
          <w:sz w:val="24"/>
          <w:szCs w:val="24"/>
        </w:rPr>
        <w:t xml:space="preserve">during this time </w:t>
      </w:r>
      <w:r w:rsidRPr="00094A8E">
        <w:rPr>
          <w:rFonts w:ascii="Arial" w:hAnsi="Arial" w:cs="Arial"/>
          <w:sz w:val="24"/>
          <w:szCs w:val="24"/>
        </w:rPr>
        <w:t xml:space="preserve">in a variety of ways: </w:t>
      </w:r>
      <w:r>
        <w:rPr>
          <w:rFonts w:ascii="Arial" w:hAnsi="Arial" w:cs="Arial"/>
          <w:sz w:val="24"/>
          <w:szCs w:val="24"/>
        </w:rPr>
        <w:t xml:space="preserve">offering </w:t>
      </w:r>
      <w:r w:rsidRPr="00094A8E">
        <w:rPr>
          <w:rFonts w:ascii="Arial" w:hAnsi="Arial" w:cs="Arial"/>
          <w:sz w:val="24"/>
          <w:szCs w:val="24"/>
        </w:rPr>
        <w:t xml:space="preserve">a flexible, temporary drop-in between February 1 and April 30; </w:t>
      </w:r>
      <w:r>
        <w:rPr>
          <w:rFonts w:ascii="Arial" w:hAnsi="Arial" w:cs="Arial"/>
          <w:sz w:val="24"/>
          <w:szCs w:val="24"/>
        </w:rPr>
        <w:t xml:space="preserve">starting </w:t>
      </w:r>
      <w:r w:rsidRPr="00094A8E">
        <w:rPr>
          <w:rFonts w:ascii="Arial" w:hAnsi="Arial" w:cs="Arial"/>
          <w:sz w:val="24"/>
          <w:szCs w:val="24"/>
        </w:rPr>
        <w:t>a new, centralized</w:t>
      </w:r>
      <w:r>
        <w:rPr>
          <w:rFonts w:ascii="Arial" w:hAnsi="Arial" w:cs="Arial"/>
          <w:sz w:val="24"/>
          <w:szCs w:val="24"/>
        </w:rPr>
        <w:t xml:space="preserve"> approach to prevention and diversion services beginning May 1; and deploying more help for shelter participants to find and secure housing.</w:t>
      </w:r>
    </w:p>
    <w:p w:rsidR="0003411F" w:rsidRPr="005D33CF" w:rsidRDefault="0003411F" w:rsidP="0003411F">
      <w:pPr>
        <w:pStyle w:val="ListParagraph"/>
        <w:numPr>
          <w:ilvl w:val="0"/>
          <w:numId w:val="23"/>
        </w:numPr>
        <w:spacing w:after="0"/>
        <w:rPr>
          <w:rFonts w:ascii="Arial" w:hAnsi="Arial" w:cs="Arial"/>
          <w:sz w:val="24"/>
          <w:szCs w:val="24"/>
        </w:rPr>
      </w:pPr>
      <w:r w:rsidRPr="0003411F">
        <w:rPr>
          <w:rFonts w:ascii="Arial" w:hAnsi="Arial" w:cs="Arial"/>
          <w:b/>
          <w:sz w:val="24"/>
          <w:szCs w:val="24"/>
        </w:rPr>
        <w:t>Fewer people were served in shelter last year than ever before but it is taking single households (mostly males) longer to find housing</w:t>
      </w:r>
      <w:r w:rsidRPr="00E63A20">
        <w:rPr>
          <w:rFonts w:ascii="Arial" w:hAnsi="Arial" w:cs="Arial"/>
          <w:b/>
          <w:sz w:val="24"/>
          <w:szCs w:val="24"/>
        </w:rPr>
        <w:t>.</w:t>
      </w:r>
      <w:r>
        <w:rPr>
          <w:rFonts w:ascii="Arial" w:hAnsi="Arial" w:cs="Arial"/>
          <w:sz w:val="24"/>
          <w:szCs w:val="24"/>
        </w:rPr>
        <w:t xml:space="preserve"> Single households </w:t>
      </w:r>
      <w:r>
        <w:rPr>
          <w:rFonts w:ascii="Arial" w:hAnsi="Arial" w:cs="Arial"/>
          <w:sz w:val="24"/>
          <w:szCs w:val="24"/>
        </w:rPr>
        <w:lastRenderedPageBreak/>
        <w:t xml:space="preserve">experiencing homelessness </w:t>
      </w:r>
      <w:r w:rsidR="001665EB">
        <w:rPr>
          <w:rFonts w:ascii="Arial" w:hAnsi="Arial" w:cs="Arial"/>
          <w:sz w:val="24"/>
          <w:szCs w:val="24"/>
        </w:rPr>
        <w:t xml:space="preserve">with longer stays </w:t>
      </w:r>
      <w:r>
        <w:rPr>
          <w:rFonts w:ascii="Arial" w:hAnsi="Arial" w:cs="Arial"/>
          <w:sz w:val="24"/>
          <w:szCs w:val="24"/>
        </w:rPr>
        <w:t>need access to more housing help and rent assistance to improve housing outcomes.</w:t>
      </w:r>
    </w:p>
    <w:p w:rsidR="00CF7332" w:rsidRPr="005D33CF" w:rsidRDefault="00CF7332" w:rsidP="00CF7332">
      <w:pPr>
        <w:pStyle w:val="ListParagraph"/>
        <w:numPr>
          <w:ilvl w:val="0"/>
          <w:numId w:val="23"/>
        </w:numPr>
        <w:spacing w:after="0"/>
        <w:rPr>
          <w:rFonts w:ascii="Arial" w:hAnsi="Arial" w:cs="Arial"/>
          <w:sz w:val="24"/>
          <w:szCs w:val="24"/>
        </w:rPr>
      </w:pPr>
      <w:r w:rsidRPr="00E63A20">
        <w:rPr>
          <w:rFonts w:ascii="Arial" w:hAnsi="Arial" w:cs="Arial"/>
          <w:b/>
          <w:sz w:val="24"/>
          <w:szCs w:val="24"/>
        </w:rPr>
        <w:t xml:space="preserve">People who stay in shelters represent a mix of different groups living in poverty and </w:t>
      </w:r>
      <w:r w:rsidR="00006F38">
        <w:rPr>
          <w:rFonts w:ascii="Arial" w:hAnsi="Arial" w:cs="Arial"/>
          <w:b/>
          <w:sz w:val="24"/>
          <w:szCs w:val="24"/>
        </w:rPr>
        <w:t>most</w:t>
      </w:r>
      <w:r w:rsidRPr="00E63A20">
        <w:rPr>
          <w:rFonts w:ascii="Arial" w:hAnsi="Arial" w:cs="Arial"/>
          <w:b/>
          <w:sz w:val="24"/>
          <w:szCs w:val="24"/>
        </w:rPr>
        <w:t xml:space="preserve"> are Waterloo Region</w:t>
      </w:r>
      <w:r w:rsidR="00191CF2">
        <w:rPr>
          <w:rFonts w:ascii="Arial" w:hAnsi="Arial" w:cs="Arial"/>
          <w:b/>
          <w:sz w:val="24"/>
          <w:szCs w:val="24"/>
        </w:rPr>
        <w:t xml:space="preserve"> residents</w:t>
      </w:r>
      <w:r w:rsidRPr="00E63A20">
        <w:rPr>
          <w:rFonts w:ascii="Arial" w:hAnsi="Arial" w:cs="Arial"/>
          <w:b/>
          <w:sz w:val="24"/>
          <w:szCs w:val="24"/>
        </w:rPr>
        <w:t>.</w:t>
      </w:r>
      <w:r>
        <w:rPr>
          <w:rFonts w:ascii="Arial" w:hAnsi="Arial" w:cs="Arial"/>
          <w:sz w:val="24"/>
          <w:szCs w:val="24"/>
        </w:rPr>
        <w:t xml:space="preserve"> The largest group of people experiencing homelessness continues to be adult men.</w:t>
      </w:r>
    </w:p>
    <w:p w:rsidR="00792F97" w:rsidRPr="00A00F80" w:rsidRDefault="00792F97" w:rsidP="00A00F80">
      <w:pPr>
        <w:pStyle w:val="Heading2"/>
      </w:pPr>
      <w:r w:rsidRPr="00A00F80">
        <w:t>2.2. Unsheltered Homelessness</w:t>
      </w:r>
    </w:p>
    <w:p w:rsidR="005757CC" w:rsidRDefault="005757CC" w:rsidP="005757CC">
      <w:pPr>
        <w:spacing w:after="0" w:line="276" w:lineRule="auto"/>
        <w:rPr>
          <w:rFonts w:cs="Arial"/>
        </w:rPr>
      </w:pPr>
      <w:r w:rsidRPr="005757CC">
        <w:rPr>
          <w:rFonts w:cs="Arial"/>
        </w:rPr>
        <w:t>I</w:t>
      </w:r>
      <w:r w:rsidR="00792F97" w:rsidRPr="005757CC">
        <w:rPr>
          <w:rFonts w:cs="Arial"/>
        </w:rPr>
        <w:t xml:space="preserve">t is possible to know the number of people experiencing homelessness who </w:t>
      </w:r>
      <w:proofErr w:type="gramStart"/>
      <w:r w:rsidR="00792F97" w:rsidRPr="005757CC">
        <w:rPr>
          <w:rFonts w:cs="Arial"/>
        </w:rPr>
        <w:t>connect</w:t>
      </w:r>
      <w:proofErr w:type="gramEnd"/>
      <w:r w:rsidR="00792F97" w:rsidRPr="005757CC">
        <w:rPr>
          <w:rFonts w:cs="Arial"/>
        </w:rPr>
        <w:t xml:space="preserve"> with the Housing Stability System through</w:t>
      </w:r>
      <w:r>
        <w:rPr>
          <w:rFonts w:cs="Arial"/>
        </w:rPr>
        <w:t xml:space="preserve"> local </w:t>
      </w:r>
      <w:r w:rsidR="00792F97" w:rsidRPr="005757CC">
        <w:rPr>
          <w:rFonts w:cs="Arial"/>
        </w:rPr>
        <w:t>program</w:t>
      </w:r>
      <w:r>
        <w:rPr>
          <w:rFonts w:cs="Arial"/>
        </w:rPr>
        <w:t>s or participant surveys</w:t>
      </w:r>
      <w:r w:rsidRPr="005757CC">
        <w:rPr>
          <w:rFonts w:cs="Arial"/>
        </w:rPr>
        <w:t xml:space="preserve">. </w:t>
      </w:r>
      <w:r>
        <w:rPr>
          <w:rFonts w:cs="Arial"/>
        </w:rPr>
        <w:t xml:space="preserve">However, </w:t>
      </w:r>
      <w:proofErr w:type="gramStart"/>
      <w:r>
        <w:rPr>
          <w:rFonts w:cs="Arial"/>
        </w:rPr>
        <w:t>this</w:t>
      </w:r>
      <w:proofErr w:type="gramEnd"/>
      <w:r>
        <w:rPr>
          <w:rFonts w:cs="Arial"/>
        </w:rPr>
        <w:t xml:space="preserve"> under-represents the </w:t>
      </w:r>
      <w:r w:rsidR="00792F97" w:rsidRPr="005757CC">
        <w:rPr>
          <w:rFonts w:cs="Arial"/>
        </w:rPr>
        <w:t xml:space="preserve">actual number of people living without a permanent home </w:t>
      </w:r>
      <w:r>
        <w:rPr>
          <w:rFonts w:cs="Arial"/>
        </w:rPr>
        <w:t xml:space="preserve">because there is no way to </w:t>
      </w:r>
      <w:r w:rsidRPr="005757CC">
        <w:rPr>
          <w:rFonts w:cs="Arial"/>
        </w:rPr>
        <w:t xml:space="preserve">know the </w:t>
      </w:r>
      <w:r>
        <w:rPr>
          <w:rFonts w:cs="Arial"/>
        </w:rPr>
        <w:t xml:space="preserve">total </w:t>
      </w:r>
      <w:r w:rsidRPr="005757CC">
        <w:rPr>
          <w:rFonts w:cs="Arial"/>
        </w:rPr>
        <w:t>number of people experiencing homelessness who cannot or choose not to connect with the Housing Stability System</w:t>
      </w:r>
      <w:r>
        <w:rPr>
          <w:rFonts w:cs="Arial"/>
        </w:rPr>
        <w:t xml:space="preserve">. This includes some </w:t>
      </w:r>
      <w:r w:rsidR="00792F97" w:rsidRPr="005757CC">
        <w:rPr>
          <w:rFonts w:cs="Arial"/>
        </w:rPr>
        <w:t xml:space="preserve">people who are currently </w:t>
      </w:r>
      <w:r w:rsidR="00EE75DF" w:rsidRPr="005757CC">
        <w:rPr>
          <w:rFonts w:cs="Arial"/>
        </w:rPr>
        <w:t xml:space="preserve">living in </w:t>
      </w:r>
      <w:r w:rsidR="00792F97" w:rsidRPr="005757CC">
        <w:rPr>
          <w:rFonts w:cs="Arial"/>
        </w:rPr>
        <w:t>unsheltered</w:t>
      </w:r>
      <w:r w:rsidR="00EE75DF" w:rsidRPr="005757CC">
        <w:rPr>
          <w:rFonts w:cs="Arial"/>
        </w:rPr>
        <w:t xml:space="preserve"> situations</w:t>
      </w:r>
      <w:r>
        <w:rPr>
          <w:rFonts w:cs="Arial"/>
        </w:rPr>
        <w:t xml:space="preserve"> that do not access shelter</w:t>
      </w:r>
      <w:r w:rsidR="00792F97" w:rsidRPr="005757CC">
        <w:rPr>
          <w:rFonts w:cs="Arial"/>
        </w:rPr>
        <w:t xml:space="preserve">. </w:t>
      </w:r>
      <w:r w:rsidRPr="005757CC">
        <w:rPr>
          <w:rFonts w:cs="Arial"/>
        </w:rPr>
        <w:t>For example, available HIFIS</w:t>
      </w:r>
      <w:r>
        <w:rPr>
          <w:rFonts w:cs="Arial"/>
        </w:rPr>
        <w:t xml:space="preserve"> data does not adequately represent the needs of people that are unable to access shelter (e.g., due to service restrictions related to behaviours from a previous stay) or choose not to access shelter (e.g., some people find being in close proximity to other people too difficult to manage or can’t meet the expectations specific to substance use onsite). </w:t>
      </w:r>
    </w:p>
    <w:p w:rsidR="005757CC" w:rsidRDefault="005757CC" w:rsidP="005757CC">
      <w:pPr>
        <w:spacing w:after="0" w:line="276" w:lineRule="auto"/>
        <w:rPr>
          <w:rFonts w:cs="Arial"/>
        </w:rPr>
      </w:pPr>
    </w:p>
    <w:p w:rsidR="00175A94" w:rsidRDefault="00465458" w:rsidP="00792F97">
      <w:pPr>
        <w:spacing w:after="0" w:line="276" w:lineRule="auto"/>
        <w:rPr>
          <w:rFonts w:cs="Arial"/>
        </w:rPr>
      </w:pPr>
      <w:r>
        <w:rPr>
          <w:rFonts w:cs="Arial"/>
        </w:rPr>
        <w:t xml:space="preserve">2018 </w:t>
      </w:r>
      <w:proofErr w:type="spellStart"/>
      <w:r w:rsidR="00A510B6">
        <w:rPr>
          <w:rFonts w:cs="Arial"/>
        </w:rPr>
        <w:t>PiT</w:t>
      </w:r>
      <w:proofErr w:type="spellEnd"/>
      <w:r w:rsidR="00A510B6">
        <w:rPr>
          <w:rFonts w:cs="Arial"/>
        </w:rPr>
        <w:t xml:space="preserve"> Count and </w:t>
      </w:r>
      <w:r>
        <w:rPr>
          <w:rFonts w:cs="Arial"/>
        </w:rPr>
        <w:t xml:space="preserve">real-time </w:t>
      </w:r>
      <w:r w:rsidR="00A510B6">
        <w:rPr>
          <w:rFonts w:cs="Arial"/>
        </w:rPr>
        <w:t xml:space="preserve">PATHS data </w:t>
      </w:r>
      <w:r w:rsidR="005757CC">
        <w:rPr>
          <w:rFonts w:cs="Arial"/>
        </w:rPr>
        <w:t xml:space="preserve">can </w:t>
      </w:r>
      <w:r w:rsidR="006D4E64">
        <w:rPr>
          <w:rFonts w:cs="Arial"/>
        </w:rPr>
        <w:t>approximate</w:t>
      </w:r>
      <w:r w:rsidR="005757CC">
        <w:rPr>
          <w:rFonts w:cs="Arial"/>
        </w:rPr>
        <w:t xml:space="preserve"> the number of people living in unsheltered spaces</w:t>
      </w:r>
      <w:r w:rsidR="006D4E64">
        <w:rPr>
          <w:rFonts w:cs="Arial"/>
        </w:rPr>
        <w:t xml:space="preserve"> who choose to connect with the Housing Stability System</w:t>
      </w:r>
      <w:r w:rsidR="00A510B6">
        <w:rPr>
          <w:rFonts w:cs="Arial"/>
        </w:rPr>
        <w:t xml:space="preserve">. </w:t>
      </w:r>
      <w:r w:rsidR="005757CC">
        <w:rPr>
          <w:rFonts w:cs="Arial"/>
        </w:rPr>
        <w:t>T</w:t>
      </w:r>
      <w:r w:rsidR="00420E9E">
        <w:rPr>
          <w:rFonts w:cs="Arial"/>
        </w:rPr>
        <w:t>he 2018</w:t>
      </w:r>
      <w:r w:rsidR="00792F97" w:rsidRPr="001B2AC4">
        <w:rPr>
          <w:rFonts w:cs="Arial"/>
        </w:rPr>
        <w:t xml:space="preserve"> </w:t>
      </w:r>
      <w:proofErr w:type="spellStart"/>
      <w:r w:rsidR="00792F97" w:rsidRPr="001B2AC4">
        <w:rPr>
          <w:rFonts w:cs="Arial"/>
        </w:rPr>
        <w:t>PiT</w:t>
      </w:r>
      <w:proofErr w:type="spellEnd"/>
      <w:r w:rsidR="00792F97" w:rsidRPr="001B2AC4">
        <w:rPr>
          <w:rFonts w:cs="Arial"/>
        </w:rPr>
        <w:t xml:space="preserve"> Count</w:t>
      </w:r>
      <w:r w:rsidR="00420E9E">
        <w:rPr>
          <w:rFonts w:cs="Arial"/>
        </w:rPr>
        <w:t xml:space="preserve"> identified that </w:t>
      </w:r>
      <w:r w:rsidR="00030728">
        <w:rPr>
          <w:rFonts w:cs="Arial"/>
        </w:rPr>
        <w:t>38</w:t>
      </w:r>
      <w:r w:rsidR="00792F97" w:rsidRPr="001B2AC4">
        <w:rPr>
          <w:rFonts w:cs="Arial"/>
        </w:rPr>
        <w:t xml:space="preserve"> people planned to sleep in an unsheltered space</w:t>
      </w:r>
      <w:r w:rsidR="00792F97">
        <w:rPr>
          <w:rFonts w:cs="Arial"/>
        </w:rPr>
        <w:t xml:space="preserve"> that night</w:t>
      </w:r>
      <w:r w:rsidR="005E7F46">
        <w:rPr>
          <w:rFonts w:cs="Arial"/>
        </w:rPr>
        <w:t xml:space="preserve">. This is </w:t>
      </w:r>
      <w:r w:rsidR="00792F97" w:rsidRPr="001B2AC4">
        <w:rPr>
          <w:rFonts w:cs="Arial"/>
        </w:rPr>
        <w:t xml:space="preserve">similar </w:t>
      </w:r>
      <w:r w:rsidR="00792F97">
        <w:rPr>
          <w:rFonts w:cs="Arial"/>
        </w:rPr>
        <w:t>to the number</w:t>
      </w:r>
      <w:r w:rsidR="00792F97" w:rsidRPr="001B2AC4">
        <w:rPr>
          <w:rFonts w:cs="Arial"/>
        </w:rPr>
        <w:t xml:space="preserve"> </w:t>
      </w:r>
      <w:r w:rsidR="00792F97">
        <w:rPr>
          <w:rFonts w:cs="Arial"/>
        </w:rPr>
        <w:t xml:space="preserve">of people identified as </w:t>
      </w:r>
      <w:r w:rsidR="00792F97" w:rsidRPr="00796B4F">
        <w:rPr>
          <w:rFonts w:cs="Arial"/>
        </w:rPr>
        <w:t xml:space="preserve">sleeping in unsheltered spaces while they wait for housing support on the </w:t>
      </w:r>
      <w:r w:rsidR="00A510B6" w:rsidRPr="00796B4F">
        <w:rPr>
          <w:rFonts w:cs="Arial"/>
        </w:rPr>
        <w:t>PATHS</w:t>
      </w:r>
      <w:r w:rsidR="00792F97" w:rsidRPr="00796B4F">
        <w:rPr>
          <w:rFonts w:cs="Arial"/>
        </w:rPr>
        <w:t xml:space="preserve"> list</w:t>
      </w:r>
      <w:r w:rsidR="00796B4F">
        <w:rPr>
          <w:rFonts w:cs="Arial"/>
        </w:rPr>
        <w:t xml:space="preserve"> (39 as of June 2018)</w:t>
      </w:r>
      <w:r w:rsidR="00792F97" w:rsidRPr="00796B4F">
        <w:rPr>
          <w:rFonts w:cs="Arial"/>
        </w:rPr>
        <w:t>.</w:t>
      </w:r>
      <w:r w:rsidR="00432FE9" w:rsidRPr="00796B4F">
        <w:rPr>
          <w:rFonts w:cs="Arial"/>
        </w:rPr>
        <w:t xml:space="preserve"> </w:t>
      </w:r>
      <w:r w:rsidR="00792F97" w:rsidRPr="00796B4F">
        <w:rPr>
          <w:rFonts w:cs="Arial"/>
        </w:rPr>
        <w:t>More re</w:t>
      </w:r>
      <w:r w:rsidR="00792F97">
        <w:rPr>
          <w:rFonts w:cs="Arial"/>
        </w:rPr>
        <w:t>al-time data will be available on the extent of unsheltered homelessness when Street Outreach providers funded by the Region transition to HIFIS 4 over 2018/19.</w:t>
      </w:r>
    </w:p>
    <w:p w:rsidR="005757CC" w:rsidRDefault="005757CC" w:rsidP="00792F97">
      <w:pPr>
        <w:spacing w:after="0" w:line="276" w:lineRule="auto"/>
        <w:rPr>
          <w:rFonts w:cs="Arial"/>
        </w:rPr>
      </w:pPr>
    </w:p>
    <w:p w:rsidR="005757CC" w:rsidRDefault="005757CC" w:rsidP="005757CC">
      <w:pPr>
        <w:spacing w:after="0" w:line="276" w:lineRule="auto"/>
        <w:rPr>
          <w:rFonts w:cs="Arial"/>
        </w:rPr>
      </w:pPr>
      <w:r>
        <w:rPr>
          <w:rFonts w:cs="Arial"/>
        </w:rPr>
        <w:t xml:space="preserve">Discussions with community partners about the needs of people experiencing homelessness who are not able or interested in accessing shelter have highlighted gaps in service related to harm reduction/low barrier housing options </w:t>
      </w:r>
      <w:r w:rsidRPr="007F035C">
        <w:rPr>
          <w:rFonts w:cs="Arial"/>
        </w:rPr>
        <w:t>and specialized, flexible addiction and mental health supports</w:t>
      </w:r>
      <w:r w:rsidR="001E2818" w:rsidRPr="007F035C">
        <w:rPr>
          <w:rFonts w:cs="Arial"/>
        </w:rPr>
        <w:t xml:space="preserve"> (see </w:t>
      </w:r>
      <w:r w:rsidR="007F035C" w:rsidRPr="007F035C">
        <w:rPr>
          <w:rFonts w:cs="Arial"/>
        </w:rPr>
        <w:t>CSD-HOU-18-21</w:t>
      </w:r>
      <w:r w:rsidR="001E2818" w:rsidRPr="007F035C">
        <w:rPr>
          <w:rFonts w:cs="Arial"/>
        </w:rPr>
        <w:t xml:space="preserve"> for more </w:t>
      </w:r>
      <w:r w:rsidR="001E2818">
        <w:rPr>
          <w:rFonts w:cs="Arial"/>
        </w:rPr>
        <w:t>information)</w:t>
      </w:r>
      <w:r>
        <w:rPr>
          <w:rFonts w:cs="Arial"/>
        </w:rPr>
        <w:t>. Addressing this gap will require a collaborative approach between many different community systems.</w:t>
      </w:r>
    </w:p>
    <w:p w:rsidR="00432A5D" w:rsidRPr="00207AF6" w:rsidRDefault="00432A5D" w:rsidP="00432A5D">
      <w:pPr>
        <w:pStyle w:val="Heading1"/>
        <w:rPr>
          <w:sz w:val="24"/>
          <w:szCs w:val="24"/>
        </w:rPr>
      </w:pPr>
      <w:r>
        <w:rPr>
          <w:sz w:val="24"/>
          <w:szCs w:val="24"/>
        </w:rPr>
        <w:t>Key messages</w:t>
      </w:r>
      <w:r w:rsidRPr="00207AF6">
        <w:rPr>
          <w:sz w:val="24"/>
          <w:szCs w:val="24"/>
        </w:rPr>
        <w:t>:</w:t>
      </w:r>
    </w:p>
    <w:p w:rsidR="00796B4F" w:rsidRPr="005757CC" w:rsidRDefault="00792FC2" w:rsidP="00796B4F">
      <w:pPr>
        <w:pStyle w:val="ListParagraph"/>
        <w:numPr>
          <w:ilvl w:val="0"/>
          <w:numId w:val="23"/>
        </w:numPr>
        <w:spacing w:after="0"/>
        <w:rPr>
          <w:rFonts w:ascii="Arial" w:hAnsi="Arial" w:cs="Arial"/>
          <w:sz w:val="24"/>
          <w:szCs w:val="24"/>
        </w:rPr>
      </w:pPr>
      <w:r w:rsidRPr="00363FF9">
        <w:rPr>
          <w:rFonts w:ascii="Arial" w:hAnsi="Arial" w:cs="Arial"/>
          <w:b/>
          <w:sz w:val="24"/>
          <w:szCs w:val="24"/>
        </w:rPr>
        <w:t>It is only possible to know the number of people experiencing homelessness who are seeking access to services or willing to be counted.</w:t>
      </w:r>
      <w:r w:rsidRPr="00363FF9">
        <w:rPr>
          <w:rFonts w:ascii="Arial" w:hAnsi="Arial" w:cs="Arial"/>
          <w:sz w:val="24"/>
          <w:szCs w:val="24"/>
        </w:rPr>
        <w:t xml:space="preserve"> While local enumeration efforts will improve, it is not possible to know the number of people experiencing homelessness who cannot or choose not to connect with the Housing Stability System</w:t>
      </w:r>
      <w:r w:rsidR="00796B4F" w:rsidRPr="005757CC">
        <w:rPr>
          <w:rFonts w:ascii="Arial" w:hAnsi="Arial" w:cs="Arial"/>
          <w:sz w:val="24"/>
          <w:szCs w:val="24"/>
        </w:rPr>
        <w:t>.</w:t>
      </w:r>
    </w:p>
    <w:p w:rsidR="00524838" w:rsidRPr="009E73D2" w:rsidRDefault="00792FC2" w:rsidP="00524838">
      <w:pPr>
        <w:pStyle w:val="ListParagraph"/>
        <w:numPr>
          <w:ilvl w:val="0"/>
          <w:numId w:val="23"/>
        </w:numPr>
        <w:spacing w:after="0"/>
        <w:rPr>
          <w:rFonts w:cs="Arial"/>
        </w:rPr>
      </w:pPr>
      <w:r w:rsidRPr="00363FF9">
        <w:rPr>
          <w:rFonts w:ascii="Arial" w:hAnsi="Arial" w:cs="Arial"/>
          <w:b/>
          <w:sz w:val="24"/>
          <w:szCs w:val="24"/>
        </w:rPr>
        <w:lastRenderedPageBreak/>
        <w:t>At any point in time, there are about 40 people living in unsheltered spaces seeking access to services from the Housing Stability System.</w:t>
      </w:r>
      <w:r w:rsidRPr="00363FF9">
        <w:rPr>
          <w:rFonts w:ascii="Arial" w:hAnsi="Arial" w:cs="Arial"/>
          <w:sz w:val="24"/>
          <w:szCs w:val="24"/>
        </w:rPr>
        <w:t xml:space="preserve"> There are more people who are unconnected who may benefit from health and housing services. </w:t>
      </w:r>
      <w:r w:rsidR="001E2818">
        <w:rPr>
          <w:rFonts w:ascii="Arial" w:hAnsi="Arial" w:cs="Arial"/>
          <w:sz w:val="24"/>
          <w:szCs w:val="24"/>
        </w:rPr>
        <w:t>Street Outreach workers are available to make connections with this group but it</w:t>
      </w:r>
      <w:r w:rsidR="001E2818" w:rsidRPr="00072EC5">
        <w:rPr>
          <w:rFonts w:ascii="Arial" w:hAnsi="Arial" w:cs="Arial"/>
          <w:sz w:val="24"/>
          <w:szCs w:val="24"/>
        </w:rPr>
        <w:t xml:space="preserve"> will take a collaborative effort between different community partners engaged in street-based, </w:t>
      </w:r>
      <w:r w:rsidR="001E2818">
        <w:rPr>
          <w:rFonts w:ascii="Arial" w:hAnsi="Arial" w:cs="Arial"/>
          <w:sz w:val="24"/>
          <w:szCs w:val="24"/>
        </w:rPr>
        <w:t>flexible</w:t>
      </w:r>
      <w:r w:rsidR="001E2818" w:rsidRPr="00072EC5">
        <w:rPr>
          <w:rFonts w:ascii="Arial" w:hAnsi="Arial" w:cs="Arial"/>
          <w:sz w:val="24"/>
          <w:szCs w:val="24"/>
        </w:rPr>
        <w:t xml:space="preserve"> and specialized services/supports to address the unmet health and housing needs of people who are living in unsheltered spaces</w:t>
      </w:r>
      <w:r w:rsidR="00785C9D" w:rsidRPr="00524838">
        <w:rPr>
          <w:rFonts w:ascii="Arial" w:hAnsi="Arial" w:cs="Arial"/>
          <w:sz w:val="24"/>
          <w:szCs w:val="24"/>
        </w:rPr>
        <w:t>.</w:t>
      </w:r>
    </w:p>
    <w:p w:rsidR="009E73D2" w:rsidRPr="001E2818" w:rsidRDefault="009E73D2" w:rsidP="009E73D2">
      <w:pPr>
        <w:pStyle w:val="ListParagraph"/>
        <w:spacing w:after="0"/>
        <w:ind w:left="360"/>
        <w:rPr>
          <w:rFonts w:cs="Arial"/>
        </w:rPr>
      </w:pPr>
    </w:p>
    <w:p w:rsidR="001E2818" w:rsidRPr="00301B0C" w:rsidRDefault="001E2818" w:rsidP="001E2818">
      <w:pPr>
        <w:spacing w:after="0"/>
        <w:rPr>
          <w:rFonts w:cs="Arial"/>
        </w:rPr>
      </w:pPr>
      <w:r w:rsidRPr="00301B0C">
        <w:rPr>
          <w:rFonts w:cs="Arial"/>
        </w:rPr>
        <w:t xml:space="preserve">See a summary of homelessness enumeration </w:t>
      </w:r>
      <w:r w:rsidR="00301B0C" w:rsidRPr="00301B0C">
        <w:rPr>
          <w:rFonts w:cs="Arial"/>
        </w:rPr>
        <w:t>in Appendix C</w:t>
      </w:r>
      <w:r w:rsidRPr="00301B0C">
        <w:rPr>
          <w:rFonts w:cs="Arial"/>
        </w:rPr>
        <w:t xml:space="preserve"> for more information.</w:t>
      </w:r>
    </w:p>
    <w:p w:rsidR="00524838" w:rsidRDefault="00524838" w:rsidP="00524838">
      <w:pPr>
        <w:pStyle w:val="Heading1"/>
        <w:rPr>
          <w:sz w:val="24"/>
          <w:szCs w:val="24"/>
        </w:rPr>
      </w:pPr>
      <w:r>
        <w:rPr>
          <w:sz w:val="24"/>
          <w:szCs w:val="24"/>
        </w:rPr>
        <w:t xml:space="preserve">2.3 Chronic Homelessness </w:t>
      </w:r>
    </w:p>
    <w:p w:rsidR="001831D8" w:rsidRDefault="00524838" w:rsidP="00524838">
      <w:pPr>
        <w:spacing w:after="0" w:line="276" w:lineRule="auto"/>
      </w:pPr>
      <w:r>
        <w:t>Ending chronic homelessness is a priority for Waterloo Region. The Province has set a goal to end chronic homelessness across Ontario by 2025 and the Federal Government has set a goal to reduce chronic homelessness in half over the next decade.</w:t>
      </w:r>
    </w:p>
    <w:p w:rsidR="00524838" w:rsidRDefault="00524838" w:rsidP="00524838">
      <w:pPr>
        <w:spacing w:after="0" w:line="276" w:lineRule="auto"/>
      </w:pPr>
      <w:r>
        <w:t xml:space="preserve"> </w:t>
      </w:r>
    </w:p>
    <w:p w:rsidR="00524838" w:rsidRDefault="00524838" w:rsidP="00524838">
      <w:pPr>
        <w:spacing w:after="0" w:line="276" w:lineRule="auto"/>
      </w:pPr>
      <w:r>
        <w:t>To reach this goal locally, a</w:t>
      </w:r>
      <w:r w:rsidRPr="00792F97">
        <w:rPr>
          <w:rFonts w:cs="Arial"/>
        </w:rPr>
        <w:t xml:space="preserve"> new, centralized approach to accessing housing support </w:t>
      </w:r>
      <w:r w:rsidRPr="000502CD">
        <w:t xml:space="preserve">was launched in 2018 called the </w:t>
      </w:r>
      <w:r w:rsidRPr="007D468D">
        <w:t xml:space="preserve">Prioritized Access to Housing Support (PATHS) process (see CSD-HOU-17-27 and CSD-HOU-18-09). The </w:t>
      </w:r>
      <w:r>
        <w:t>PATHS process coordinates access to housing support programs funded by the Region of Waterloo, including vacancies in Portable Home-Based Support and Supportive Housing. In 2018, a redesigned Portable Home-</w:t>
      </w:r>
      <w:r w:rsidRPr="007D468D">
        <w:t>Based Support Program was also launched (see CSD-HOU-17-26 and CSD-HOU-18-10).</w:t>
      </w:r>
    </w:p>
    <w:p w:rsidR="00524838" w:rsidRDefault="00524838" w:rsidP="00524838">
      <w:pPr>
        <w:spacing w:after="0" w:line="276" w:lineRule="auto"/>
      </w:pPr>
    </w:p>
    <w:p w:rsidR="00524838" w:rsidRDefault="00524838" w:rsidP="00524838">
      <w:pPr>
        <w:spacing w:after="0" w:line="276" w:lineRule="auto"/>
      </w:pPr>
      <w:r>
        <w:t>Both Portable Home-Based Support and Supportive Housing programs are only eligible for people experiencing homelessness with greater depth of need.</w:t>
      </w:r>
      <w:r>
        <w:rPr>
          <w:b/>
        </w:rPr>
        <w:t xml:space="preserve"> </w:t>
      </w:r>
      <w:r w:rsidRPr="000502CD">
        <w:t xml:space="preserve">There is a long waiting list for </w:t>
      </w:r>
      <w:r>
        <w:t xml:space="preserve">these </w:t>
      </w:r>
      <w:r w:rsidRPr="000502CD">
        <w:t xml:space="preserve">support </w:t>
      </w:r>
      <w:r>
        <w:t>programs</w:t>
      </w:r>
      <w:r w:rsidRPr="000502CD">
        <w:t xml:space="preserve">. More resources are required to realize the full benefit of </w:t>
      </w:r>
      <w:r>
        <w:t>the PATHS process</w:t>
      </w:r>
      <w:r w:rsidRPr="000502CD">
        <w:t xml:space="preserve"> redesign, including more Service Navigators to help people get offer-ready and Housing Liaisons that help people throughout the housing process (e.g., finding vacancies, viewings, lease-ups, and move-ins).</w:t>
      </w:r>
      <w:r>
        <w:t xml:space="preserve"> In addition, more staff </w:t>
      </w:r>
      <w:proofErr w:type="gramStart"/>
      <w:r>
        <w:t>are</w:t>
      </w:r>
      <w:proofErr w:type="gramEnd"/>
      <w:r>
        <w:t xml:space="preserve"> needed to meet the demand for Portable Home-Based Support (offered through new “Home Teams”). Housing Support Coordinators help people who have been offered support through the PATHS process to recover from homelessness and connect with additional, specialized services for longer term housing stability. Finally, there is a need for more Supportive Housing, particularly programs that have specialized physical health, addictions, mental health and other disability-related services dedicated to supporting tenants in the building.</w:t>
      </w:r>
    </w:p>
    <w:p w:rsidR="00524838" w:rsidRPr="009D18F3" w:rsidRDefault="00524838" w:rsidP="00524838">
      <w:pPr>
        <w:spacing w:after="0" w:line="276" w:lineRule="auto"/>
      </w:pPr>
    </w:p>
    <w:p w:rsidR="00524838" w:rsidRDefault="00524838" w:rsidP="00524838">
      <w:pPr>
        <w:spacing w:after="0" w:line="276" w:lineRule="auto"/>
      </w:pPr>
      <w:r>
        <w:t>At the same time, there is significant progress being made through the PATHS process. For example, t</w:t>
      </w:r>
      <w:r w:rsidRPr="005D45DC">
        <w:t>he number</w:t>
      </w:r>
      <w:r>
        <w:t xml:space="preserve"> of people who were</w:t>
      </w:r>
      <w:r w:rsidRPr="005D45DC">
        <w:t xml:space="preserve"> housed from the PATHS </w:t>
      </w:r>
      <w:r>
        <w:t>list increased by 87</w:t>
      </w:r>
      <w:r w:rsidRPr="005D45DC">
        <w:t xml:space="preserve"> </w:t>
      </w:r>
      <w:r>
        <w:t>percent in the last year</w:t>
      </w:r>
      <w:r w:rsidRPr="005D45DC">
        <w:t xml:space="preserve"> (from 115 </w:t>
      </w:r>
      <w:r>
        <w:t>to 215</w:t>
      </w:r>
      <w:r w:rsidRPr="005D45DC">
        <w:t>).</w:t>
      </w:r>
      <w:r>
        <w:t xml:space="preserve"> In addition, the portion of people on PATHS with the deepest level of need has decreased by 36 percent (from 53 percent to 17 percent) – this is a direct result of prioritizing people with the deepest needs first. </w:t>
      </w:r>
      <w:r>
        <w:lastRenderedPageBreak/>
        <w:t xml:space="preserve">Results from the </w:t>
      </w:r>
      <w:hyperlink r:id="rId9" w:history="1">
        <w:r w:rsidRPr="00880DBD">
          <w:rPr>
            <w:rStyle w:val="Hyperlink"/>
          </w:rPr>
          <w:t>STEP Home pilot in Cambridge</w:t>
        </w:r>
      </w:hyperlink>
      <w:r>
        <w:t xml:space="preserve"> were very positive</w:t>
      </w:r>
      <w:r w:rsidRPr="00610B77">
        <w:rPr>
          <w:rStyle w:val="FootnoteReference"/>
          <w:vertAlign w:val="superscript"/>
        </w:rPr>
        <w:footnoteReference w:id="4"/>
      </w:r>
      <w:r>
        <w:t xml:space="preserve"> – </w:t>
      </w:r>
      <w:r w:rsidRPr="00880DBD">
        <w:t>62 p</w:t>
      </w:r>
      <w:r>
        <w:t xml:space="preserve">eople with the highest level of need were housed through the </w:t>
      </w:r>
      <w:r w:rsidRPr="00880DBD">
        <w:t>pilot (exceeding initial housing move-in target of 50 people by 24 percent). Som</w:t>
      </w:r>
      <w:r>
        <w:t>e individuals had been living without housing for many years. The pilot had a 95 percent housing retention rate. Only eleven participants lost their housing during the pilot; eight of whom were successfully re-housed. The success of the pilot informed the PATHS and Portable Home-Based Support Program redesigns described above.</w:t>
      </w:r>
    </w:p>
    <w:p w:rsidR="00524838" w:rsidRDefault="00524838" w:rsidP="00524838">
      <w:pPr>
        <w:spacing w:after="0" w:line="276" w:lineRule="auto"/>
      </w:pPr>
    </w:p>
    <w:p w:rsidR="00524838" w:rsidRPr="00027FB6" w:rsidRDefault="00524838" w:rsidP="00524838">
      <w:pPr>
        <w:spacing w:after="0" w:line="276" w:lineRule="auto"/>
      </w:pPr>
      <w:r>
        <w:t>Despite these positive housing outcomes, there are currently 288</w:t>
      </w:r>
      <w:r w:rsidRPr="005D45DC">
        <w:t xml:space="preserve"> people waiting for </w:t>
      </w:r>
      <w:r>
        <w:t>housing support (a 19 percent increase since 2016/17). People continue to be added and removed from the PATHS list on a daily basis</w:t>
      </w:r>
      <w:r w:rsidRPr="00BF6027">
        <w:rPr>
          <w:vertAlign w:val="superscript"/>
        </w:rPr>
        <w:footnoteReference w:id="5"/>
      </w:r>
      <w:r>
        <w:t xml:space="preserve"> and data about inflow and outflow from the PATHS list is shared monthly with community partners</w:t>
      </w:r>
      <w:r w:rsidRPr="00D95B35">
        <w:t>.</w:t>
      </w:r>
    </w:p>
    <w:p w:rsidR="00524838" w:rsidRPr="00207AF6" w:rsidRDefault="00524838" w:rsidP="00524838">
      <w:pPr>
        <w:pStyle w:val="Heading1"/>
        <w:rPr>
          <w:sz w:val="24"/>
          <w:szCs w:val="24"/>
        </w:rPr>
      </w:pPr>
      <w:r>
        <w:rPr>
          <w:sz w:val="24"/>
          <w:szCs w:val="24"/>
        </w:rPr>
        <w:t>Key messages</w:t>
      </w:r>
      <w:r w:rsidRPr="00207AF6">
        <w:rPr>
          <w:sz w:val="24"/>
          <w:szCs w:val="24"/>
        </w:rPr>
        <w:t>:</w:t>
      </w:r>
    </w:p>
    <w:p w:rsidR="0003411F" w:rsidRPr="001E2818" w:rsidRDefault="0003411F" w:rsidP="001E2818">
      <w:pPr>
        <w:pStyle w:val="ListParagraph"/>
        <w:numPr>
          <w:ilvl w:val="0"/>
          <w:numId w:val="23"/>
        </w:numPr>
        <w:spacing w:after="0"/>
        <w:rPr>
          <w:rFonts w:ascii="Arial" w:hAnsi="Arial" w:cs="Arial"/>
          <w:b/>
          <w:sz w:val="24"/>
          <w:szCs w:val="24"/>
        </w:rPr>
      </w:pPr>
      <w:r w:rsidRPr="001E2818">
        <w:rPr>
          <w:rFonts w:ascii="Arial" w:hAnsi="Arial" w:cs="Arial"/>
          <w:b/>
          <w:sz w:val="24"/>
          <w:szCs w:val="24"/>
        </w:rPr>
        <w:t xml:space="preserve">Coordinated strategies to help youth and families with housing issues are working. </w:t>
      </w:r>
      <w:r w:rsidR="0011529D" w:rsidRPr="001E2818">
        <w:rPr>
          <w:rFonts w:ascii="Arial" w:hAnsi="Arial" w:cs="Arial"/>
          <w:sz w:val="24"/>
          <w:szCs w:val="24"/>
        </w:rPr>
        <w:t>Integrating two new prevention and diversion initiatives, funded by the Ontario Poverty Reduction Strategy, with existing programs funded by the Region will be a priority. Addressing the needs of youth with complex housing issues also remains a priority.</w:t>
      </w:r>
    </w:p>
    <w:p w:rsidR="0003411F" w:rsidRDefault="0003411F" w:rsidP="001E2818">
      <w:pPr>
        <w:pStyle w:val="ListParagraph"/>
        <w:numPr>
          <w:ilvl w:val="0"/>
          <w:numId w:val="23"/>
        </w:numPr>
        <w:spacing w:after="0"/>
        <w:rPr>
          <w:rFonts w:ascii="Arial" w:hAnsi="Arial" w:cs="Arial"/>
          <w:sz w:val="24"/>
          <w:szCs w:val="24"/>
        </w:rPr>
      </w:pPr>
      <w:r w:rsidRPr="00DF2ECA">
        <w:rPr>
          <w:rFonts w:ascii="Arial" w:hAnsi="Arial" w:cs="Arial"/>
          <w:b/>
          <w:sz w:val="24"/>
          <w:szCs w:val="24"/>
        </w:rPr>
        <w:t xml:space="preserve">More focus on homelessness prevention, shelter diversion and rapid re-housing will improve housing outcomes. </w:t>
      </w:r>
      <w:r w:rsidRPr="00DF2ECA">
        <w:rPr>
          <w:rFonts w:ascii="Arial" w:hAnsi="Arial" w:cs="Arial"/>
          <w:sz w:val="24"/>
          <w:szCs w:val="24"/>
        </w:rPr>
        <w:t>Building on the success of local pilots and new policy directions that prioritize best practices is a priority.</w:t>
      </w:r>
    </w:p>
    <w:p w:rsidR="0003411F" w:rsidRDefault="0003411F" w:rsidP="001E2818">
      <w:pPr>
        <w:pStyle w:val="ListParagraph"/>
        <w:numPr>
          <w:ilvl w:val="0"/>
          <w:numId w:val="23"/>
        </w:numPr>
        <w:spacing w:after="0"/>
        <w:rPr>
          <w:rFonts w:ascii="Arial" w:hAnsi="Arial" w:cs="Arial"/>
          <w:sz w:val="24"/>
          <w:szCs w:val="24"/>
        </w:rPr>
      </w:pPr>
      <w:r w:rsidRPr="00DF2ECA">
        <w:rPr>
          <w:rFonts w:ascii="Arial" w:hAnsi="Arial" w:cs="Arial"/>
          <w:b/>
          <w:sz w:val="24"/>
          <w:szCs w:val="24"/>
        </w:rPr>
        <w:t xml:space="preserve">People with greater depth of need (acuity) often need more intensive services to find and keep a home. </w:t>
      </w:r>
      <w:r w:rsidRPr="00DF2ECA">
        <w:rPr>
          <w:rFonts w:ascii="Arial" w:hAnsi="Arial" w:cs="Arial"/>
          <w:sz w:val="24"/>
          <w:szCs w:val="24"/>
        </w:rPr>
        <w:t>Building on the success of local pilots and new policy directions that prioritize best practices is a priority.</w:t>
      </w:r>
    </w:p>
    <w:p w:rsidR="00A243D5" w:rsidRPr="00DF2ECA" w:rsidRDefault="00A243D5" w:rsidP="001E2818">
      <w:pPr>
        <w:pStyle w:val="ListParagraph"/>
        <w:numPr>
          <w:ilvl w:val="0"/>
          <w:numId w:val="23"/>
        </w:numPr>
        <w:spacing w:after="0"/>
        <w:rPr>
          <w:rFonts w:ascii="Arial" w:hAnsi="Arial" w:cs="Arial"/>
          <w:sz w:val="24"/>
          <w:szCs w:val="24"/>
        </w:rPr>
      </w:pPr>
      <w:r w:rsidRPr="00DF2ECA">
        <w:rPr>
          <w:rFonts w:ascii="Arial" w:hAnsi="Arial" w:cs="Arial"/>
          <w:b/>
          <w:sz w:val="24"/>
        </w:rPr>
        <w:t xml:space="preserve">Housing </w:t>
      </w:r>
      <w:proofErr w:type="gramStart"/>
      <w:r w:rsidRPr="00DF2ECA">
        <w:rPr>
          <w:rFonts w:ascii="Arial" w:hAnsi="Arial" w:cs="Arial"/>
          <w:b/>
          <w:sz w:val="24"/>
        </w:rPr>
        <w:t>First</w:t>
      </w:r>
      <w:proofErr w:type="gramEnd"/>
      <w:r w:rsidRPr="00DF2ECA">
        <w:rPr>
          <w:rFonts w:ascii="Arial" w:hAnsi="Arial" w:cs="Arial"/>
          <w:b/>
          <w:sz w:val="24"/>
        </w:rPr>
        <w:t xml:space="preserve"> is working and needs more resources.</w:t>
      </w:r>
      <w:r w:rsidR="0011529D" w:rsidRPr="00DF2ECA">
        <w:rPr>
          <w:rFonts w:ascii="Arial" w:hAnsi="Arial" w:cs="Arial"/>
          <w:b/>
          <w:sz w:val="24"/>
        </w:rPr>
        <w:t xml:space="preserve"> </w:t>
      </w:r>
      <w:r w:rsidR="0011529D" w:rsidRPr="00DF2ECA">
        <w:rPr>
          <w:rFonts w:ascii="Arial" w:hAnsi="Arial" w:cs="Arial"/>
          <w:sz w:val="24"/>
          <w:szCs w:val="24"/>
        </w:rPr>
        <w:t>Building on the success of local pilots and new policy directions that prioritize best practices is a priority.</w:t>
      </w:r>
    </w:p>
    <w:p w:rsidR="00530C74" w:rsidRPr="003A0396" w:rsidRDefault="00524838" w:rsidP="003A0396">
      <w:pPr>
        <w:pStyle w:val="Heading1"/>
        <w:rPr>
          <w:sz w:val="24"/>
          <w:szCs w:val="24"/>
        </w:rPr>
      </w:pPr>
      <w:r>
        <w:rPr>
          <w:sz w:val="24"/>
          <w:szCs w:val="24"/>
        </w:rPr>
        <w:t>4</w:t>
      </w:r>
      <w:r w:rsidR="00E17A57" w:rsidRPr="003A0396">
        <w:rPr>
          <w:sz w:val="24"/>
          <w:szCs w:val="24"/>
        </w:rPr>
        <w:t>.</w:t>
      </w:r>
      <w:r w:rsidR="00C47470" w:rsidRPr="003A0396">
        <w:rPr>
          <w:sz w:val="24"/>
          <w:szCs w:val="24"/>
        </w:rPr>
        <w:t>0</w:t>
      </w:r>
      <w:r w:rsidR="00E17A57" w:rsidRPr="003A0396">
        <w:rPr>
          <w:sz w:val="24"/>
          <w:szCs w:val="24"/>
        </w:rPr>
        <w:t xml:space="preserve"> </w:t>
      </w:r>
      <w:r w:rsidR="00186360" w:rsidRPr="003A0396">
        <w:rPr>
          <w:sz w:val="24"/>
          <w:szCs w:val="24"/>
        </w:rPr>
        <w:t>Income</w:t>
      </w:r>
      <w:r w:rsidR="00B12ACF">
        <w:rPr>
          <w:sz w:val="24"/>
          <w:szCs w:val="24"/>
        </w:rPr>
        <w:t xml:space="preserve"> Update</w:t>
      </w:r>
    </w:p>
    <w:p w:rsidR="00530C74" w:rsidRDefault="008A0568" w:rsidP="00530C74">
      <w:pPr>
        <w:spacing w:after="0" w:line="276" w:lineRule="auto"/>
      </w:pPr>
      <w:r>
        <w:t>W</w:t>
      </w:r>
      <w:r w:rsidR="00530C74" w:rsidRPr="002308E8">
        <w:t xml:space="preserve">hile </w:t>
      </w:r>
      <w:r w:rsidR="00C934C1">
        <w:t xml:space="preserve">the minimum </w:t>
      </w:r>
      <w:r w:rsidR="005E7F46">
        <w:t xml:space="preserve">hourly </w:t>
      </w:r>
      <w:r w:rsidR="00C934C1">
        <w:t xml:space="preserve">wage </w:t>
      </w:r>
      <w:r w:rsidR="00530C74" w:rsidRPr="002308E8">
        <w:t>increase</w:t>
      </w:r>
      <w:r w:rsidR="00963417">
        <w:t xml:space="preserve">d </w:t>
      </w:r>
      <w:r w:rsidR="00C934C1">
        <w:t xml:space="preserve">by 23 </w:t>
      </w:r>
      <w:r w:rsidR="001B2AC4">
        <w:t>percent</w:t>
      </w:r>
      <w:r w:rsidR="005E7F46">
        <w:t xml:space="preserve"> to $14</w:t>
      </w:r>
      <w:r>
        <w:t xml:space="preserve"> over the last year</w:t>
      </w:r>
      <w:r w:rsidR="00963417">
        <w:t xml:space="preserve">, </w:t>
      </w:r>
      <w:r w:rsidR="00C934C1">
        <w:t xml:space="preserve">it </w:t>
      </w:r>
      <w:r w:rsidR="00E62419">
        <w:t>is still not enough to</w:t>
      </w:r>
      <w:r w:rsidR="00530C74" w:rsidRPr="002308E8">
        <w:t xml:space="preserve"> afford </w:t>
      </w:r>
      <w:r w:rsidR="00963417">
        <w:t xml:space="preserve">even a bachelor </w:t>
      </w:r>
      <w:r w:rsidR="005A17E4">
        <w:t xml:space="preserve">apartment at </w:t>
      </w:r>
      <w:r w:rsidR="00530C74" w:rsidRPr="002308E8">
        <w:t>average market rent</w:t>
      </w:r>
      <w:r w:rsidR="00C40B89">
        <w:t xml:space="preserve"> </w:t>
      </w:r>
      <w:r w:rsidR="00B8028C">
        <w:t xml:space="preserve">in the region </w:t>
      </w:r>
      <w:r w:rsidR="00C40B89">
        <w:t>(</w:t>
      </w:r>
      <w:r w:rsidR="00631506">
        <w:t xml:space="preserve">at $802, this </w:t>
      </w:r>
      <w:r w:rsidR="00C40B89">
        <w:t>would require an hourly wage of $15.42)</w:t>
      </w:r>
      <w:r w:rsidR="00530C74" w:rsidRPr="002308E8">
        <w:t>.</w:t>
      </w:r>
      <w:r w:rsidR="0096477F">
        <w:t xml:space="preserve"> </w:t>
      </w:r>
    </w:p>
    <w:p w:rsidR="008F5AD9" w:rsidRDefault="008F5AD9" w:rsidP="00530C74">
      <w:pPr>
        <w:spacing w:after="0" w:line="276" w:lineRule="auto"/>
      </w:pPr>
    </w:p>
    <w:p w:rsidR="007C15DE" w:rsidRDefault="008A0568" w:rsidP="00530C74">
      <w:pPr>
        <w:spacing w:after="0" w:line="276" w:lineRule="auto"/>
      </w:pPr>
      <w:r>
        <w:t>In addition, l</w:t>
      </w:r>
      <w:r w:rsidR="00530C74" w:rsidRPr="00963417">
        <w:t>ow social assistance rates continue to exacerbate housing barriers.</w:t>
      </w:r>
      <w:r w:rsidR="0096477F">
        <w:t xml:space="preserve"> </w:t>
      </w:r>
      <w:r w:rsidR="00631506">
        <w:t>T</w:t>
      </w:r>
      <w:r w:rsidR="00530C74" w:rsidRPr="00963417">
        <w:t xml:space="preserve">he monthly shelter allowance </w:t>
      </w:r>
      <w:r w:rsidR="005E7F46">
        <w:t xml:space="preserve">for </w:t>
      </w:r>
      <w:r w:rsidR="00C934C1">
        <w:t>a</w:t>
      </w:r>
      <w:r w:rsidR="00530C74" w:rsidRPr="00963417">
        <w:t xml:space="preserve"> bachelor apart</w:t>
      </w:r>
      <w:r w:rsidR="00C934C1">
        <w:t>ment (at an average cost of $802</w:t>
      </w:r>
      <w:r w:rsidR="00963417" w:rsidRPr="00963417">
        <w:t xml:space="preserve"> </w:t>
      </w:r>
      <w:r w:rsidR="005E7F46">
        <w:t xml:space="preserve">as at </w:t>
      </w:r>
      <w:r w:rsidR="005E7F46">
        <w:lastRenderedPageBreak/>
        <w:t>December 2017</w:t>
      </w:r>
      <w:r w:rsidR="00530C74" w:rsidRPr="00963417">
        <w:t xml:space="preserve">) </w:t>
      </w:r>
      <w:r w:rsidR="00963417" w:rsidRPr="00963417">
        <w:t xml:space="preserve">remains </w:t>
      </w:r>
      <w:r w:rsidR="00530C74" w:rsidRPr="00963417">
        <w:t>impossible to afford using the shelter portion of the OW</w:t>
      </w:r>
      <w:r w:rsidR="00C40B89">
        <w:t xml:space="preserve"> allowance</w:t>
      </w:r>
      <w:r w:rsidR="00530C74" w:rsidRPr="00963417">
        <w:t xml:space="preserve"> </w:t>
      </w:r>
      <w:r w:rsidR="00C40B89">
        <w:t xml:space="preserve">($384) </w:t>
      </w:r>
      <w:r w:rsidR="00530C74" w:rsidRPr="00963417">
        <w:t>or ODSP</w:t>
      </w:r>
      <w:r w:rsidR="00C40B89">
        <w:t xml:space="preserve"> allowance ($489)</w:t>
      </w:r>
      <w:r w:rsidR="00530C74" w:rsidRPr="00963417">
        <w:t>.</w:t>
      </w:r>
    </w:p>
    <w:p w:rsidR="00432A5D" w:rsidRPr="00207AF6" w:rsidRDefault="00432A5D" w:rsidP="00432A5D">
      <w:pPr>
        <w:pStyle w:val="Heading1"/>
        <w:rPr>
          <w:sz w:val="24"/>
          <w:szCs w:val="24"/>
        </w:rPr>
      </w:pPr>
      <w:r>
        <w:rPr>
          <w:sz w:val="24"/>
          <w:szCs w:val="24"/>
        </w:rPr>
        <w:t>Key message</w:t>
      </w:r>
      <w:r w:rsidRPr="00207AF6">
        <w:rPr>
          <w:sz w:val="24"/>
          <w:szCs w:val="24"/>
        </w:rPr>
        <w:t>:</w:t>
      </w:r>
    </w:p>
    <w:p w:rsidR="001856CE" w:rsidRDefault="00A73634" w:rsidP="001E2818">
      <w:pPr>
        <w:pStyle w:val="ListParagraph"/>
        <w:numPr>
          <w:ilvl w:val="0"/>
          <w:numId w:val="23"/>
        </w:numPr>
        <w:spacing w:after="0"/>
      </w:pPr>
      <w:r w:rsidRPr="00796B4F">
        <w:rPr>
          <w:rFonts w:ascii="Arial" w:hAnsi="Arial" w:cs="Arial"/>
          <w:b/>
          <w:sz w:val="24"/>
          <w:szCs w:val="24"/>
        </w:rPr>
        <w:t xml:space="preserve">Housing remains unaffordable for </w:t>
      </w:r>
      <w:r w:rsidR="00CB22DE" w:rsidRPr="00796B4F">
        <w:rPr>
          <w:rFonts w:ascii="Arial" w:hAnsi="Arial" w:cs="Arial"/>
          <w:b/>
          <w:sz w:val="24"/>
          <w:szCs w:val="24"/>
        </w:rPr>
        <w:t xml:space="preserve">many households living in poverty, most notably singles. </w:t>
      </w:r>
      <w:r w:rsidR="00CB22DE" w:rsidRPr="003A0396">
        <w:rPr>
          <w:rFonts w:ascii="Arial" w:hAnsi="Arial" w:cs="Arial"/>
          <w:sz w:val="24"/>
          <w:szCs w:val="24"/>
        </w:rPr>
        <w:t xml:space="preserve">Single households earning minimum wage or </w:t>
      </w:r>
      <w:r w:rsidRPr="003A0396">
        <w:rPr>
          <w:rFonts w:ascii="Arial" w:hAnsi="Arial" w:cs="Arial"/>
          <w:sz w:val="24"/>
          <w:szCs w:val="24"/>
        </w:rPr>
        <w:t>accessing social assistance are unabl</w:t>
      </w:r>
      <w:r w:rsidR="00CB22DE" w:rsidRPr="003A0396">
        <w:rPr>
          <w:rFonts w:ascii="Arial" w:hAnsi="Arial" w:cs="Arial"/>
          <w:sz w:val="24"/>
          <w:szCs w:val="24"/>
        </w:rPr>
        <w:t>e to afford average market rent. As a result, they are at an increased risk of housing instability.</w:t>
      </w:r>
    </w:p>
    <w:p w:rsidR="00530C74" w:rsidRPr="002308E8" w:rsidRDefault="00524838" w:rsidP="003A0396">
      <w:pPr>
        <w:pStyle w:val="Heading1"/>
        <w:rPr>
          <w:b w:val="0"/>
        </w:rPr>
      </w:pPr>
      <w:r>
        <w:rPr>
          <w:sz w:val="24"/>
          <w:szCs w:val="24"/>
        </w:rPr>
        <w:t>5</w:t>
      </w:r>
      <w:r w:rsidR="00E17A57" w:rsidRPr="003A0396">
        <w:rPr>
          <w:sz w:val="24"/>
          <w:szCs w:val="24"/>
        </w:rPr>
        <w:t>.</w:t>
      </w:r>
      <w:r w:rsidR="00C47470" w:rsidRPr="003A0396">
        <w:rPr>
          <w:sz w:val="24"/>
          <w:szCs w:val="24"/>
        </w:rPr>
        <w:t>0</w:t>
      </w:r>
      <w:r w:rsidR="00E17A57" w:rsidRPr="003A0396">
        <w:rPr>
          <w:sz w:val="24"/>
          <w:szCs w:val="24"/>
        </w:rPr>
        <w:t xml:space="preserve"> </w:t>
      </w:r>
      <w:r w:rsidR="00186360" w:rsidRPr="003A0396">
        <w:rPr>
          <w:sz w:val="24"/>
          <w:szCs w:val="24"/>
        </w:rPr>
        <w:t xml:space="preserve">Rental and Community Housing </w:t>
      </w:r>
      <w:r w:rsidR="00B12ACF">
        <w:rPr>
          <w:sz w:val="24"/>
          <w:szCs w:val="24"/>
        </w:rPr>
        <w:t>Update</w:t>
      </w:r>
    </w:p>
    <w:p w:rsidR="00C40B89" w:rsidRPr="002308E8" w:rsidRDefault="00530C74" w:rsidP="0069619F">
      <w:pPr>
        <w:spacing w:after="0" w:line="276" w:lineRule="auto"/>
      </w:pPr>
      <w:r w:rsidRPr="002308E8">
        <w:t>The net number of private market rent</w:t>
      </w:r>
      <w:r>
        <w:t>al</w:t>
      </w:r>
      <w:r w:rsidRPr="002308E8">
        <w:t xml:space="preserve"> units available in Wat</w:t>
      </w:r>
      <w:r w:rsidR="001831D8">
        <w:t>erloo Region (excluding purpose-</w:t>
      </w:r>
      <w:r w:rsidRPr="002308E8">
        <w:t>built s</w:t>
      </w:r>
      <w:r w:rsidR="000917D4">
        <w:t xml:space="preserve">tudent housing) increased by </w:t>
      </w:r>
      <w:r w:rsidR="00C40B89">
        <w:t>six</w:t>
      </w:r>
      <w:r w:rsidRPr="002308E8">
        <w:t xml:space="preserve"> </w:t>
      </w:r>
      <w:r w:rsidR="001B2AC4">
        <w:t>percent</w:t>
      </w:r>
      <w:r w:rsidR="000917D4">
        <w:t xml:space="preserve"> </w:t>
      </w:r>
      <w:r>
        <w:t>over the previous year</w:t>
      </w:r>
      <w:r w:rsidR="000917D4">
        <w:t xml:space="preserve"> (an additional </w:t>
      </w:r>
      <w:r w:rsidR="00CB22DE">
        <w:t>2,190</w:t>
      </w:r>
      <w:r w:rsidRPr="002308E8">
        <w:t xml:space="preserve"> units).</w:t>
      </w:r>
      <w:r w:rsidR="0096477F">
        <w:t xml:space="preserve"> </w:t>
      </w:r>
      <w:r w:rsidR="000917D4">
        <w:t>However</w:t>
      </w:r>
      <w:r w:rsidR="0069619F">
        <w:t xml:space="preserve">, the vacancy rate </w:t>
      </w:r>
      <w:r w:rsidR="000917D4">
        <w:t>decline</w:t>
      </w:r>
      <w:r w:rsidR="0069619F">
        <w:t xml:space="preserve">d slightly </w:t>
      </w:r>
      <w:r w:rsidR="00C40B89">
        <w:t xml:space="preserve">to a new low of 1.9 </w:t>
      </w:r>
      <w:r w:rsidR="001B2AC4">
        <w:t>percent</w:t>
      </w:r>
      <w:r w:rsidR="000917D4">
        <w:t xml:space="preserve"> </w:t>
      </w:r>
      <w:r w:rsidR="0069619F">
        <w:t>which remains</w:t>
      </w:r>
      <w:r w:rsidRPr="002308E8">
        <w:t xml:space="preserve"> </w:t>
      </w:r>
      <w:r w:rsidR="00C40B89">
        <w:t xml:space="preserve">1.1 </w:t>
      </w:r>
      <w:r w:rsidR="001B2AC4">
        <w:t>percent</w:t>
      </w:r>
      <w:r w:rsidR="00C40B89">
        <w:t xml:space="preserve"> </w:t>
      </w:r>
      <w:r w:rsidRPr="002308E8">
        <w:t>below what hou</w:t>
      </w:r>
      <w:r w:rsidR="00C40B89">
        <w:t>sing researchers indicate is a “healthy rate”</w:t>
      </w:r>
      <w:r>
        <w:t xml:space="preserve"> of three </w:t>
      </w:r>
      <w:r w:rsidR="001B2AC4">
        <w:t>percent</w:t>
      </w:r>
      <w:r>
        <w:t>.</w:t>
      </w:r>
      <w:r w:rsidR="0096477F">
        <w:t xml:space="preserve"> </w:t>
      </w:r>
      <w:r w:rsidRPr="008821FE">
        <w:t>The cost of private market rental</w:t>
      </w:r>
      <w:r w:rsidR="008821FE" w:rsidRPr="008821FE">
        <w:t>s</w:t>
      </w:r>
      <w:r w:rsidRPr="008821FE">
        <w:t xml:space="preserve"> continues to </w:t>
      </w:r>
      <w:r w:rsidR="008821FE" w:rsidRPr="008821FE">
        <w:t>increase</w:t>
      </w:r>
      <w:r w:rsidR="005A17E4">
        <w:t xml:space="preserve"> year over</w:t>
      </w:r>
      <w:r w:rsidR="000917D4" w:rsidRPr="008821FE">
        <w:t xml:space="preserve"> year</w:t>
      </w:r>
      <w:r w:rsidR="008821FE" w:rsidRPr="008821FE">
        <w:t xml:space="preserve"> (</w:t>
      </w:r>
      <w:r w:rsidR="00B12ACF">
        <w:t xml:space="preserve">four </w:t>
      </w:r>
      <w:r w:rsidR="00D71A45">
        <w:t xml:space="preserve">to </w:t>
      </w:r>
      <w:r w:rsidR="00B12ACF">
        <w:t xml:space="preserve">five </w:t>
      </w:r>
      <w:r w:rsidR="001B2AC4">
        <w:t>percent</w:t>
      </w:r>
      <w:r w:rsidR="00C40B89">
        <w:t xml:space="preserve"> for</w:t>
      </w:r>
      <w:r w:rsidR="00EB0A7E">
        <w:t xml:space="preserve"> bachelors, </w:t>
      </w:r>
      <w:r w:rsidR="00B12ACF">
        <w:t>one-bedroom and two</w:t>
      </w:r>
      <w:r w:rsidR="00EB0A7E">
        <w:t>-</w:t>
      </w:r>
      <w:r w:rsidR="005E7F46">
        <w:t>bed</w:t>
      </w:r>
      <w:r w:rsidR="00C40B89">
        <w:t>room units).</w:t>
      </w:r>
    </w:p>
    <w:p w:rsidR="00530C74" w:rsidRDefault="00530C74" w:rsidP="0069619F">
      <w:pPr>
        <w:spacing w:after="0" w:line="276" w:lineRule="auto"/>
      </w:pPr>
    </w:p>
    <w:p w:rsidR="00D96C01" w:rsidRDefault="00530C74" w:rsidP="00350E56">
      <w:pPr>
        <w:spacing w:line="276" w:lineRule="auto"/>
      </w:pPr>
      <w:r w:rsidRPr="002308E8">
        <w:t>The number of completed Community Hous</w:t>
      </w:r>
      <w:r w:rsidR="009D09E0">
        <w:t xml:space="preserve">ing rental units </w:t>
      </w:r>
      <w:r w:rsidR="009D09E0" w:rsidRPr="00F56F53">
        <w:t xml:space="preserve">increased by </w:t>
      </w:r>
      <w:r w:rsidR="00C40B89" w:rsidRPr="00F56F53">
        <w:t>47 (or 0.5</w:t>
      </w:r>
      <w:r w:rsidR="00794C3C">
        <w:t xml:space="preserve"> percent</w:t>
      </w:r>
      <w:r w:rsidR="00CB22DE" w:rsidRPr="00F56F53">
        <w:t xml:space="preserve"> to a new capacity of 10,457</w:t>
      </w:r>
      <w:r w:rsidR="008A0265" w:rsidRPr="00F56F53">
        <w:t>)</w:t>
      </w:r>
      <w:r w:rsidRPr="00F56F53">
        <w:t>.</w:t>
      </w:r>
      <w:r w:rsidR="0096477F" w:rsidRPr="00F56F53">
        <w:t xml:space="preserve"> </w:t>
      </w:r>
      <w:r w:rsidR="00D96C01" w:rsidRPr="009F2C16">
        <w:t>The number of households on the Community Housing waiting list as of December 2017 showed a 40 percent increase over the previous year. While the number of households on the waiting list does fluctuate from year to year, the number has hovered around 3,000 for the last decade until very recently.</w:t>
      </w:r>
      <w:r w:rsidR="00D96C01" w:rsidRPr="00D65FB8">
        <w:t xml:space="preserve"> </w:t>
      </w:r>
      <w:r w:rsidR="00E865D0">
        <w:t>Some of this increase is due to more newcomer families applying after their sponsoring</w:t>
      </w:r>
      <w:r w:rsidR="009F2C16">
        <w:t xml:space="preserve"> year is over, and </w:t>
      </w:r>
      <w:r w:rsidR="00E865D0">
        <w:t xml:space="preserve">more efforts at getting people </w:t>
      </w:r>
      <w:r w:rsidR="00B12ACF">
        <w:t xml:space="preserve">experiencing </w:t>
      </w:r>
      <w:r w:rsidR="00E865D0">
        <w:t>homeless</w:t>
      </w:r>
      <w:r w:rsidR="00B12ACF">
        <w:t>ness on the l</w:t>
      </w:r>
      <w:r w:rsidR="00E865D0">
        <w:t xml:space="preserve">ist, </w:t>
      </w:r>
      <w:r w:rsidR="009F2C16">
        <w:t>plus some more streamlined processing of applications.</w:t>
      </w:r>
      <w:r w:rsidR="00E865D0">
        <w:t xml:space="preserve"> </w:t>
      </w:r>
      <w:r w:rsidR="00D96C01" w:rsidRPr="00D65FB8">
        <w:t>Average wait times for Community Housing are now three years for seniors and at least seven years for bachelor and one-bedroom units.</w:t>
      </w:r>
    </w:p>
    <w:p w:rsidR="00432A5D" w:rsidRPr="00207AF6" w:rsidRDefault="00432A5D" w:rsidP="00432A5D">
      <w:pPr>
        <w:pStyle w:val="Heading1"/>
        <w:rPr>
          <w:sz w:val="24"/>
          <w:szCs w:val="24"/>
        </w:rPr>
      </w:pPr>
      <w:r>
        <w:rPr>
          <w:sz w:val="24"/>
          <w:szCs w:val="24"/>
        </w:rPr>
        <w:t>Key message</w:t>
      </w:r>
      <w:r w:rsidRPr="00207AF6">
        <w:rPr>
          <w:sz w:val="24"/>
          <w:szCs w:val="24"/>
        </w:rPr>
        <w:t>:</w:t>
      </w:r>
    </w:p>
    <w:p w:rsidR="000A7071" w:rsidRPr="00796B4F" w:rsidRDefault="00796B4F" w:rsidP="001E2818">
      <w:pPr>
        <w:pStyle w:val="ListParagraph"/>
        <w:numPr>
          <w:ilvl w:val="0"/>
          <w:numId w:val="23"/>
        </w:numPr>
        <w:spacing w:after="0"/>
        <w:rPr>
          <w:rFonts w:ascii="Arial" w:hAnsi="Arial" w:cs="Arial"/>
          <w:sz w:val="24"/>
          <w:szCs w:val="24"/>
        </w:rPr>
      </w:pPr>
      <w:r w:rsidRPr="00796B4F">
        <w:rPr>
          <w:rFonts w:ascii="Arial" w:hAnsi="Arial" w:cs="Arial"/>
          <w:b/>
          <w:sz w:val="24"/>
          <w:szCs w:val="24"/>
        </w:rPr>
        <w:t>T</w:t>
      </w:r>
      <w:r w:rsidR="00F02FE6" w:rsidRPr="00796B4F">
        <w:rPr>
          <w:rFonts w:ascii="Arial" w:hAnsi="Arial" w:cs="Arial"/>
          <w:b/>
          <w:sz w:val="24"/>
          <w:szCs w:val="24"/>
        </w:rPr>
        <w:t>he vacancy rate remains very low</w:t>
      </w:r>
      <w:r w:rsidR="000A7071" w:rsidRPr="00796B4F">
        <w:rPr>
          <w:rFonts w:ascii="Arial" w:hAnsi="Arial" w:cs="Arial"/>
          <w:b/>
          <w:sz w:val="24"/>
          <w:szCs w:val="24"/>
        </w:rPr>
        <w:t xml:space="preserve"> and the waiting list for Community Housing is growing</w:t>
      </w:r>
      <w:r w:rsidR="00F02FE6" w:rsidRPr="00796B4F">
        <w:rPr>
          <w:rFonts w:ascii="Arial" w:hAnsi="Arial" w:cs="Arial"/>
          <w:b/>
          <w:sz w:val="24"/>
          <w:szCs w:val="24"/>
        </w:rPr>
        <w:t>.</w:t>
      </w:r>
      <w:r w:rsidR="00F02FE6" w:rsidRPr="00796B4F">
        <w:rPr>
          <w:rFonts w:ascii="Arial" w:hAnsi="Arial" w:cs="Arial"/>
          <w:sz w:val="24"/>
          <w:szCs w:val="24"/>
        </w:rPr>
        <w:t xml:space="preserve"> In</w:t>
      </w:r>
      <w:r w:rsidR="00A73634" w:rsidRPr="00796B4F">
        <w:rPr>
          <w:rFonts w:ascii="Arial" w:hAnsi="Arial" w:cs="Arial"/>
          <w:sz w:val="24"/>
          <w:szCs w:val="24"/>
        </w:rPr>
        <w:t xml:space="preserve"> a tight rental market, household</w:t>
      </w:r>
      <w:r w:rsidR="00155CDD" w:rsidRPr="00796B4F">
        <w:rPr>
          <w:rFonts w:ascii="Arial" w:hAnsi="Arial" w:cs="Arial"/>
          <w:sz w:val="24"/>
          <w:szCs w:val="24"/>
        </w:rPr>
        <w:t>s</w:t>
      </w:r>
      <w:r w:rsidR="00A73634" w:rsidRPr="00796B4F">
        <w:rPr>
          <w:rFonts w:ascii="Arial" w:hAnsi="Arial" w:cs="Arial"/>
          <w:sz w:val="24"/>
          <w:szCs w:val="24"/>
        </w:rPr>
        <w:t xml:space="preserve"> must</w:t>
      </w:r>
      <w:r w:rsidR="00F02FE6" w:rsidRPr="00796B4F">
        <w:rPr>
          <w:rFonts w:ascii="Arial" w:hAnsi="Arial" w:cs="Arial"/>
          <w:sz w:val="24"/>
          <w:szCs w:val="24"/>
        </w:rPr>
        <w:t xml:space="preserve"> expand their housing search</w:t>
      </w:r>
      <w:r w:rsidR="00B12ACF" w:rsidRPr="00796B4F">
        <w:rPr>
          <w:rFonts w:ascii="Arial" w:hAnsi="Arial" w:cs="Arial"/>
          <w:sz w:val="24"/>
          <w:szCs w:val="24"/>
        </w:rPr>
        <w:t xml:space="preserve"> to include the widest possible range of units (e.g., across the whole region). P</w:t>
      </w:r>
      <w:r w:rsidR="00F02FE6" w:rsidRPr="00796B4F">
        <w:rPr>
          <w:rFonts w:ascii="Arial" w:hAnsi="Arial" w:cs="Arial"/>
          <w:sz w:val="24"/>
          <w:szCs w:val="24"/>
        </w:rPr>
        <w:t xml:space="preserve">eople facing barriers (e.g., poor credit or references) may </w:t>
      </w:r>
      <w:r w:rsidR="00B12ACF" w:rsidRPr="00796B4F">
        <w:rPr>
          <w:rFonts w:ascii="Arial" w:hAnsi="Arial" w:cs="Arial"/>
          <w:sz w:val="24"/>
          <w:szCs w:val="24"/>
        </w:rPr>
        <w:t>n</w:t>
      </w:r>
      <w:r w:rsidR="00F02FE6" w:rsidRPr="00796B4F">
        <w:rPr>
          <w:rFonts w:ascii="Arial" w:hAnsi="Arial" w:cs="Arial"/>
          <w:sz w:val="24"/>
          <w:szCs w:val="24"/>
        </w:rPr>
        <w:t>eed</w:t>
      </w:r>
      <w:r w:rsidR="00B12ACF" w:rsidRPr="00796B4F">
        <w:rPr>
          <w:rFonts w:ascii="Arial" w:hAnsi="Arial" w:cs="Arial"/>
          <w:sz w:val="24"/>
          <w:szCs w:val="24"/>
        </w:rPr>
        <w:t xml:space="preserve"> some additional </w:t>
      </w:r>
      <w:r w:rsidR="00F02FE6" w:rsidRPr="00796B4F">
        <w:rPr>
          <w:rFonts w:ascii="Arial" w:hAnsi="Arial" w:cs="Arial"/>
          <w:sz w:val="24"/>
          <w:szCs w:val="24"/>
        </w:rPr>
        <w:t>help to secure a new unit</w:t>
      </w:r>
      <w:r w:rsidR="00B12ACF" w:rsidRPr="00796B4F">
        <w:rPr>
          <w:rFonts w:ascii="Arial" w:hAnsi="Arial" w:cs="Arial"/>
          <w:sz w:val="24"/>
          <w:szCs w:val="24"/>
        </w:rPr>
        <w:t xml:space="preserve"> from workers with special skills in the area of finding and securing housing</w:t>
      </w:r>
      <w:r w:rsidR="000A7071" w:rsidRPr="00796B4F">
        <w:rPr>
          <w:rFonts w:ascii="Arial" w:hAnsi="Arial" w:cs="Arial"/>
          <w:sz w:val="24"/>
          <w:szCs w:val="24"/>
        </w:rPr>
        <w:t>.</w:t>
      </w:r>
    </w:p>
    <w:p w:rsidR="009A5DDD" w:rsidRPr="003A0396" w:rsidRDefault="00C47470" w:rsidP="003A0396">
      <w:pPr>
        <w:pStyle w:val="Heading1"/>
        <w:rPr>
          <w:sz w:val="24"/>
          <w:szCs w:val="24"/>
        </w:rPr>
      </w:pPr>
      <w:r w:rsidRPr="003A0396">
        <w:rPr>
          <w:sz w:val="24"/>
          <w:szCs w:val="24"/>
        </w:rPr>
        <w:t>6</w:t>
      </w:r>
      <w:r w:rsidR="009A5DDD" w:rsidRPr="003A0396">
        <w:rPr>
          <w:sz w:val="24"/>
          <w:szCs w:val="24"/>
        </w:rPr>
        <w:t xml:space="preserve">.0 </w:t>
      </w:r>
      <w:r w:rsidR="00796B4F">
        <w:rPr>
          <w:sz w:val="24"/>
          <w:szCs w:val="24"/>
        </w:rPr>
        <w:t>Overall Homelessness and Housing Update Summary</w:t>
      </w:r>
    </w:p>
    <w:p w:rsidR="00C945CB" w:rsidRDefault="00C945CB" w:rsidP="009A5DDD">
      <w:pPr>
        <w:spacing w:after="0" w:line="276" w:lineRule="auto"/>
        <w:rPr>
          <w:rFonts w:cs="Arial"/>
        </w:rPr>
      </w:pPr>
      <w:r>
        <w:rPr>
          <w:rFonts w:cs="Arial"/>
        </w:rPr>
        <w:t xml:space="preserve">The 2017/18 Housing Stability Data Summary shows that Waterloo Region is facing a number of significant challenges specific to poverty, access to affordable rental housing, and access to services/supports that help people experiencing homelessness to find, secure and keep a home. For example, there is a </w:t>
      </w:r>
      <w:r w:rsidRPr="00C4366B">
        <w:rPr>
          <w:rFonts w:cs="Arial"/>
        </w:rPr>
        <w:t xml:space="preserve">growing demand for Community </w:t>
      </w:r>
      <w:r w:rsidRPr="00C4366B">
        <w:rPr>
          <w:rFonts w:cs="Arial"/>
        </w:rPr>
        <w:lastRenderedPageBreak/>
        <w:t>Housing</w:t>
      </w:r>
      <w:r>
        <w:rPr>
          <w:rFonts w:cs="Arial"/>
        </w:rPr>
        <w:t xml:space="preserve"> (</w:t>
      </w:r>
      <w:r w:rsidRPr="002F3006">
        <w:rPr>
          <w:rFonts w:cs="Arial"/>
        </w:rPr>
        <w:t>particularly from single households</w:t>
      </w:r>
      <w:r>
        <w:rPr>
          <w:rFonts w:cs="Arial"/>
        </w:rPr>
        <w:t>)</w:t>
      </w:r>
      <w:r w:rsidRPr="00C4366B">
        <w:rPr>
          <w:rFonts w:cs="Arial"/>
        </w:rPr>
        <w:t xml:space="preserve">, fewer vacancies in both Community Housing and </w:t>
      </w:r>
      <w:r>
        <w:rPr>
          <w:rFonts w:cs="Arial"/>
        </w:rPr>
        <w:t>the overall rental market, and significant affordability pressures on single households accessing social assistance or earning minimum wage</w:t>
      </w:r>
      <w:r w:rsidRPr="00C4366B">
        <w:rPr>
          <w:rFonts w:cs="Arial"/>
        </w:rPr>
        <w:t>.</w:t>
      </w:r>
    </w:p>
    <w:p w:rsidR="009A5DDD" w:rsidRPr="00030728" w:rsidRDefault="008C0DED" w:rsidP="009A5DDD">
      <w:pPr>
        <w:spacing w:after="0" w:line="276" w:lineRule="auto"/>
        <w:rPr>
          <w:rFonts w:cs="Arial"/>
        </w:rPr>
      </w:pPr>
      <w:r>
        <w:rPr>
          <w:rFonts w:cs="Arial"/>
        </w:rPr>
        <w:t xml:space="preserve">The Emergency Shelter System is also experiencing pressures related to capacity for single men. </w:t>
      </w:r>
      <w:r w:rsidR="009A5DDD" w:rsidRPr="001B2AC4">
        <w:rPr>
          <w:rFonts w:cs="Arial"/>
        </w:rPr>
        <w:t xml:space="preserve">On average, 242 people stayed in shelter every night between April 2017 and March 2018, an increase of </w:t>
      </w:r>
      <w:r w:rsidR="005E7F46">
        <w:rPr>
          <w:rFonts w:cs="Arial"/>
        </w:rPr>
        <w:t>12</w:t>
      </w:r>
      <w:r w:rsidR="009A5DDD" w:rsidRPr="001B2AC4">
        <w:rPr>
          <w:rFonts w:cs="Arial"/>
        </w:rPr>
        <w:t xml:space="preserve"> </w:t>
      </w:r>
      <w:r w:rsidR="009A5DDD">
        <w:rPr>
          <w:rFonts w:cs="Arial"/>
        </w:rPr>
        <w:t>percent</w:t>
      </w:r>
      <w:r w:rsidR="009A5DDD" w:rsidRPr="001B2AC4">
        <w:rPr>
          <w:rFonts w:cs="Arial"/>
        </w:rPr>
        <w:t xml:space="preserve"> </w:t>
      </w:r>
      <w:r w:rsidR="009D4EF1">
        <w:rPr>
          <w:rFonts w:cs="Arial"/>
        </w:rPr>
        <w:t xml:space="preserve">in daily bed occupancy </w:t>
      </w:r>
      <w:r w:rsidR="009A5DDD" w:rsidRPr="001B2AC4">
        <w:rPr>
          <w:rFonts w:cs="Arial"/>
        </w:rPr>
        <w:t xml:space="preserve">from the previous </w:t>
      </w:r>
      <w:r w:rsidR="009A5DDD">
        <w:rPr>
          <w:rFonts w:cs="Arial"/>
        </w:rPr>
        <w:t>fiscal period</w:t>
      </w:r>
      <w:r w:rsidR="009A5DDD" w:rsidRPr="001B2AC4">
        <w:rPr>
          <w:rFonts w:cs="Arial"/>
        </w:rPr>
        <w:t>.</w:t>
      </w:r>
      <w:r w:rsidR="009A5DDD">
        <w:rPr>
          <w:rFonts w:cs="Arial"/>
        </w:rPr>
        <w:t xml:space="preserve"> While there were </w:t>
      </w:r>
      <w:r w:rsidR="00282DC4">
        <w:rPr>
          <w:rFonts w:cs="Arial"/>
        </w:rPr>
        <w:t xml:space="preserve">actually </w:t>
      </w:r>
      <w:r w:rsidR="009A5DDD">
        <w:rPr>
          <w:rFonts w:cs="Arial"/>
        </w:rPr>
        <w:t xml:space="preserve">fewer </w:t>
      </w:r>
      <w:r w:rsidR="00FA570E">
        <w:rPr>
          <w:rFonts w:cs="Arial"/>
        </w:rPr>
        <w:t>unique</w:t>
      </w:r>
      <w:r w:rsidR="009D4EF1">
        <w:rPr>
          <w:rFonts w:cs="Arial"/>
        </w:rPr>
        <w:t xml:space="preserve"> individuals </w:t>
      </w:r>
      <w:r w:rsidR="009A5DDD">
        <w:rPr>
          <w:rFonts w:cs="Arial"/>
        </w:rPr>
        <w:t xml:space="preserve">accessing shelter over this time, single </w:t>
      </w:r>
      <w:r w:rsidR="009D4EF1">
        <w:rPr>
          <w:rFonts w:cs="Arial"/>
        </w:rPr>
        <w:t xml:space="preserve">adults (primarily men) </w:t>
      </w:r>
      <w:r w:rsidR="009A5DDD">
        <w:rPr>
          <w:rFonts w:cs="Arial"/>
        </w:rPr>
        <w:t xml:space="preserve">stayed longer than ever before. This contributed to a surge in chronic homelessness in shelter (a </w:t>
      </w:r>
      <w:r w:rsidR="00794C3C">
        <w:rPr>
          <w:rFonts w:cs="Arial"/>
        </w:rPr>
        <w:t>40</w:t>
      </w:r>
      <w:r w:rsidR="009A5DDD">
        <w:rPr>
          <w:rFonts w:cs="Arial"/>
        </w:rPr>
        <w:t xml:space="preserve"> percent increase). Despite these pressures, t</w:t>
      </w:r>
      <w:r w:rsidR="009A5DDD" w:rsidRPr="001B2AC4">
        <w:rPr>
          <w:rFonts w:cs="Arial"/>
        </w:rPr>
        <w:t xml:space="preserve">o date, no one from Waterloo Region has been turned away because </w:t>
      </w:r>
      <w:r w:rsidR="009D4EF1">
        <w:rPr>
          <w:rFonts w:cs="Arial"/>
        </w:rPr>
        <w:t xml:space="preserve">the </w:t>
      </w:r>
      <w:r w:rsidR="00E860FC">
        <w:rPr>
          <w:rFonts w:cs="Arial"/>
        </w:rPr>
        <w:t>E</w:t>
      </w:r>
      <w:r w:rsidR="009D4EF1">
        <w:rPr>
          <w:rFonts w:cs="Arial"/>
        </w:rPr>
        <w:t xml:space="preserve">mergency </w:t>
      </w:r>
      <w:r w:rsidR="00E860FC">
        <w:rPr>
          <w:rFonts w:cs="Arial"/>
        </w:rPr>
        <w:t>S</w:t>
      </w:r>
      <w:r w:rsidR="009D4EF1">
        <w:rPr>
          <w:rFonts w:cs="Arial"/>
        </w:rPr>
        <w:t xml:space="preserve">helter </w:t>
      </w:r>
      <w:r w:rsidR="00E860FC">
        <w:rPr>
          <w:rFonts w:cs="Arial"/>
        </w:rPr>
        <w:t>S</w:t>
      </w:r>
      <w:r w:rsidR="009D4EF1">
        <w:rPr>
          <w:rFonts w:cs="Arial"/>
        </w:rPr>
        <w:t>ystem does not have a “cap”</w:t>
      </w:r>
      <w:r w:rsidR="009A5DDD" w:rsidRPr="001B2AC4">
        <w:rPr>
          <w:rFonts w:cs="Arial"/>
        </w:rPr>
        <w:t>.</w:t>
      </w:r>
      <w:r w:rsidR="009A5DDD">
        <w:rPr>
          <w:rFonts w:cs="Arial"/>
        </w:rPr>
        <w:t xml:space="preserve"> This was possible over the last year </w:t>
      </w:r>
      <w:r w:rsidR="009D4EF1">
        <w:rPr>
          <w:rFonts w:cs="Arial"/>
        </w:rPr>
        <w:t xml:space="preserve">using motel bed spaces for overflow and using </w:t>
      </w:r>
      <w:proofErr w:type="gramStart"/>
      <w:r w:rsidR="009D4EF1">
        <w:rPr>
          <w:rFonts w:cs="Arial"/>
        </w:rPr>
        <w:t>the  Temporary</w:t>
      </w:r>
      <w:proofErr w:type="gramEnd"/>
      <w:r w:rsidR="009D4EF1">
        <w:rPr>
          <w:rFonts w:cs="Arial"/>
        </w:rPr>
        <w:t xml:space="preserve"> Winter Overnight Drop-in</w:t>
      </w:r>
      <w:r w:rsidR="009A5DDD">
        <w:rPr>
          <w:rFonts w:cs="Arial"/>
        </w:rPr>
        <w:t xml:space="preserve"> option, which temporarily increased ca</w:t>
      </w:r>
      <w:r w:rsidR="00880DBD">
        <w:rPr>
          <w:rFonts w:cs="Arial"/>
        </w:rPr>
        <w:t>pacity to serve until April 30</w:t>
      </w:r>
      <w:r w:rsidR="001831D8">
        <w:rPr>
          <w:rFonts w:cs="Arial"/>
        </w:rPr>
        <w:t xml:space="preserve"> (see </w:t>
      </w:r>
      <w:r w:rsidR="007F035C" w:rsidRPr="007F035C">
        <w:rPr>
          <w:rFonts w:cs="Arial"/>
        </w:rPr>
        <w:t>CSD-HOU-18-21</w:t>
      </w:r>
      <w:r w:rsidR="001831D8" w:rsidRPr="007F035C">
        <w:rPr>
          <w:rFonts w:cs="Arial"/>
        </w:rPr>
        <w:t xml:space="preserve"> for </w:t>
      </w:r>
      <w:r w:rsidR="001831D8">
        <w:rPr>
          <w:rFonts w:cs="Arial"/>
        </w:rPr>
        <w:t>more information)</w:t>
      </w:r>
      <w:r w:rsidR="009A5DDD">
        <w:rPr>
          <w:rFonts w:cs="Arial"/>
        </w:rPr>
        <w:t xml:space="preserve">. Of note, </w:t>
      </w:r>
      <w:r w:rsidR="009A5DDD" w:rsidRPr="00AD60EF">
        <w:rPr>
          <w:rFonts w:cs="Arial"/>
        </w:rPr>
        <w:t xml:space="preserve">in </w:t>
      </w:r>
      <w:r w:rsidR="009A5DDD" w:rsidRPr="00030728">
        <w:rPr>
          <w:rFonts w:cs="Arial"/>
        </w:rPr>
        <w:t>May 2018, average daily occupancy dropped to 231 people per night</w:t>
      </w:r>
      <w:r w:rsidR="001831D8" w:rsidRPr="00030728">
        <w:rPr>
          <w:rFonts w:cs="Arial"/>
        </w:rPr>
        <w:t xml:space="preserve"> and it was </w:t>
      </w:r>
      <w:r w:rsidR="00030728" w:rsidRPr="00030728">
        <w:rPr>
          <w:rFonts w:cs="Arial"/>
        </w:rPr>
        <w:t>226</w:t>
      </w:r>
      <w:r w:rsidR="001831D8" w:rsidRPr="00030728">
        <w:rPr>
          <w:rFonts w:cs="Arial"/>
        </w:rPr>
        <w:t xml:space="preserve"> per night in July 2018</w:t>
      </w:r>
      <w:r w:rsidR="009A5DDD" w:rsidRPr="00030728">
        <w:rPr>
          <w:rFonts w:cs="Arial"/>
        </w:rPr>
        <w:t>.</w:t>
      </w:r>
    </w:p>
    <w:p w:rsidR="001E2818" w:rsidRDefault="001E2818" w:rsidP="009A5DDD">
      <w:pPr>
        <w:spacing w:after="0" w:line="276" w:lineRule="auto"/>
        <w:rPr>
          <w:rFonts w:cs="Arial"/>
        </w:rPr>
      </w:pPr>
    </w:p>
    <w:p w:rsidR="009A5DDD" w:rsidRDefault="009A5DDD" w:rsidP="009A5DDD">
      <w:pPr>
        <w:spacing w:after="0" w:line="276" w:lineRule="auto"/>
        <w:rPr>
          <w:rFonts w:cs="Arial"/>
        </w:rPr>
      </w:pPr>
      <w:r>
        <w:rPr>
          <w:rFonts w:cs="Arial"/>
        </w:rPr>
        <w:t>In addition, Housing Stability Service Providers are managing a g</w:t>
      </w:r>
      <w:r w:rsidRPr="001B2AC4">
        <w:rPr>
          <w:rFonts w:cs="Arial"/>
        </w:rPr>
        <w:t>rowing demand for more intensive</w:t>
      </w:r>
      <w:r>
        <w:rPr>
          <w:rFonts w:cs="Arial"/>
        </w:rPr>
        <w:t xml:space="preserve"> housing</w:t>
      </w:r>
      <w:r w:rsidRPr="001B2AC4">
        <w:rPr>
          <w:rFonts w:cs="Arial"/>
        </w:rPr>
        <w:t xml:space="preserve"> support from people </w:t>
      </w:r>
      <w:r>
        <w:rPr>
          <w:rFonts w:cs="Arial"/>
        </w:rPr>
        <w:t xml:space="preserve">with a high </w:t>
      </w:r>
      <w:r w:rsidRPr="001B2AC4">
        <w:rPr>
          <w:rFonts w:cs="Arial"/>
        </w:rPr>
        <w:t>level of need</w:t>
      </w:r>
      <w:r>
        <w:rPr>
          <w:rFonts w:cs="Arial"/>
        </w:rPr>
        <w:t>. Without these additional supports in place, people experiencing homelessness often find it very difficult to regain stability in their lives.</w:t>
      </w:r>
      <w:r w:rsidR="008C0DED">
        <w:rPr>
          <w:rFonts w:cs="Arial"/>
        </w:rPr>
        <w:t xml:space="preserve"> </w:t>
      </w:r>
      <w:r w:rsidR="00FC66FC">
        <w:rPr>
          <w:rFonts w:cs="Arial"/>
        </w:rPr>
        <w:t>More specifically, t</w:t>
      </w:r>
      <w:r w:rsidR="008C0DED">
        <w:rPr>
          <w:rFonts w:cs="Arial"/>
        </w:rPr>
        <w:t>he Housing Stability System is struggling to adequately serve people experiencing homelessness with high level of need while they wait to be offered more appropriate housing options and access to the physical health, addiction</w:t>
      </w:r>
      <w:r w:rsidR="00FC66FC">
        <w:rPr>
          <w:rFonts w:cs="Arial"/>
        </w:rPr>
        <w:t>s</w:t>
      </w:r>
      <w:r w:rsidR="008C0DED">
        <w:rPr>
          <w:rFonts w:cs="Arial"/>
        </w:rPr>
        <w:t>, mental health, and other disability-</w:t>
      </w:r>
      <w:r w:rsidR="00FC66FC">
        <w:rPr>
          <w:rFonts w:cs="Arial"/>
        </w:rPr>
        <w:t>related</w:t>
      </w:r>
      <w:r w:rsidR="008C0DED">
        <w:rPr>
          <w:rFonts w:cs="Arial"/>
        </w:rPr>
        <w:t xml:space="preserve"> services that can help them to stay housed. While people wait for these specialized services, Street Outreach, Emergency Shelters, and Housing Resource Centre staff offer service within the scope of their mandates</w:t>
      </w:r>
      <w:r w:rsidR="000F212F">
        <w:rPr>
          <w:rFonts w:cs="Arial"/>
        </w:rPr>
        <w:t>; however, their limited level of service is often simply not enough</w:t>
      </w:r>
      <w:r w:rsidR="008C0DED">
        <w:rPr>
          <w:rFonts w:cs="Arial"/>
        </w:rPr>
        <w:t xml:space="preserve">. People </w:t>
      </w:r>
      <w:r w:rsidR="003C3B3A">
        <w:rPr>
          <w:rFonts w:cs="Arial"/>
        </w:rPr>
        <w:t xml:space="preserve">experiencing homelessness with a high level of need </w:t>
      </w:r>
      <w:r w:rsidR="009E5ABA">
        <w:rPr>
          <w:rFonts w:cs="Arial"/>
        </w:rPr>
        <w:t>often need</w:t>
      </w:r>
      <w:r w:rsidR="003C3B3A">
        <w:rPr>
          <w:rFonts w:cs="Arial"/>
        </w:rPr>
        <w:t xml:space="preserve"> access to permanent housing and ongoing, intensive supports to </w:t>
      </w:r>
      <w:r w:rsidR="009E5ABA">
        <w:rPr>
          <w:rFonts w:cs="Arial"/>
        </w:rPr>
        <w:t>recover from homelessness and address the issues that are making it hard for them to maintain stability in their lives</w:t>
      </w:r>
      <w:r w:rsidR="008C0DED">
        <w:rPr>
          <w:rFonts w:cs="Arial"/>
        </w:rPr>
        <w:t>.</w:t>
      </w:r>
    </w:p>
    <w:p w:rsidR="00796B4F" w:rsidRDefault="00796B4F" w:rsidP="009A5DDD">
      <w:pPr>
        <w:spacing w:after="0" w:line="276" w:lineRule="auto"/>
        <w:rPr>
          <w:rFonts w:cs="Arial"/>
        </w:rPr>
      </w:pPr>
    </w:p>
    <w:p w:rsidR="009A5DDD" w:rsidRPr="00172170" w:rsidRDefault="009A5DDD" w:rsidP="009A5DDD">
      <w:pPr>
        <w:spacing w:after="0" w:line="276" w:lineRule="auto"/>
        <w:rPr>
          <w:rFonts w:cs="Arial"/>
        </w:rPr>
      </w:pPr>
      <w:r>
        <w:rPr>
          <w:rFonts w:cs="Arial"/>
        </w:rPr>
        <w:t>There are notable bright spots</w:t>
      </w:r>
      <w:r w:rsidR="004850EF">
        <w:rPr>
          <w:rFonts w:cs="Arial"/>
        </w:rPr>
        <w:t xml:space="preserve"> specific to progress over the last year</w:t>
      </w:r>
      <w:r>
        <w:rPr>
          <w:rFonts w:cs="Arial"/>
        </w:rPr>
        <w:t>, however, including a six percent increase in rental market units, an increased su</w:t>
      </w:r>
      <w:r w:rsidR="00FC66FC">
        <w:rPr>
          <w:rFonts w:cs="Arial"/>
        </w:rPr>
        <w:t>pply of Community Housing (4</w:t>
      </w:r>
      <w:r>
        <w:rPr>
          <w:rFonts w:cs="Arial"/>
        </w:rPr>
        <w:t xml:space="preserve">7 units), the 87 percent increase in housing move-ins through the PATHS process and overall </w:t>
      </w:r>
      <w:r w:rsidRPr="00C4366B">
        <w:rPr>
          <w:rFonts w:cs="Arial"/>
        </w:rPr>
        <w:t>reduction in youth and family homelessness.</w:t>
      </w:r>
      <w:r>
        <w:rPr>
          <w:rFonts w:cs="Arial"/>
        </w:rPr>
        <w:t xml:space="preserve"> Over 2017/18, average shelter o</w:t>
      </w:r>
      <w:r w:rsidRPr="001B2AC4">
        <w:rPr>
          <w:rFonts w:cs="Arial"/>
        </w:rPr>
        <w:t xml:space="preserve">ccupancy was 60 </w:t>
      </w:r>
      <w:r>
        <w:rPr>
          <w:rFonts w:cs="Arial"/>
        </w:rPr>
        <w:t>percent</w:t>
      </w:r>
      <w:r w:rsidRPr="001B2AC4">
        <w:rPr>
          <w:rFonts w:cs="Arial"/>
        </w:rPr>
        <w:t xml:space="preserve"> for youth shelters</w:t>
      </w:r>
      <w:r>
        <w:rPr>
          <w:rFonts w:cs="Arial"/>
        </w:rPr>
        <w:t xml:space="preserve"> and both the number of families in shelter a</w:t>
      </w:r>
      <w:r w:rsidR="009F5354">
        <w:rPr>
          <w:rFonts w:cs="Arial"/>
        </w:rPr>
        <w:t xml:space="preserve">nd length of stay were reduced </w:t>
      </w:r>
      <w:r>
        <w:rPr>
          <w:rFonts w:cs="Arial"/>
        </w:rPr>
        <w:t>by 14 perce</w:t>
      </w:r>
      <w:r w:rsidR="009F5354">
        <w:rPr>
          <w:rFonts w:cs="Arial"/>
        </w:rPr>
        <w:t xml:space="preserve">nt and 21 percent, </w:t>
      </w:r>
      <w:r w:rsidR="009F5354" w:rsidRPr="00172170">
        <w:rPr>
          <w:rFonts w:cs="Arial"/>
        </w:rPr>
        <w:t>respectively</w:t>
      </w:r>
      <w:r w:rsidRPr="00172170">
        <w:rPr>
          <w:rFonts w:cs="Arial"/>
        </w:rPr>
        <w:t>.</w:t>
      </w:r>
    </w:p>
    <w:p w:rsidR="009A5DDD" w:rsidRPr="00172170" w:rsidRDefault="009A5DDD" w:rsidP="009A5DDD">
      <w:pPr>
        <w:spacing w:after="0" w:line="276" w:lineRule="auto"/>
        <w:rPr>
          <w:rFonts w:cs="Arial"/>
        </w:rPr>
      </w:pPr>
    </w:p>
    <w:p w:rsidR="009A5DDD" w:rsidRDefault="008C3733" w:rsidP="003A0396">
      <w:pPr>
        <w:spacing w:after="0" w:line="276" w:lineRule="auto"/>
      </w:pPr>
      <w:r w:rsidRPr="00172170">
        <w:rPr>
          <w:rFonts w:cs="Arial"/>
        </w:rPr>
        <w:t xml:space="preserve">Local Housing Stability System redesign efforts </w:t>
      </w:r>
      <w:r w:rsidR="00CA5079" w:rsidRPr="00172170">
        <w:rPr>
          <w:rFonts w:cs="Arial"/>
        </w:rPr>
        <w:t xml:space="preserve">within the broader community </w:t>
      </w:r>
      <w:r w:rsidRPr="00172170">
        <w:rPr>
          <w:rFonts w:cs="Arial"/>
        </w:rPr>
        <w:t>and human services integration within the Region’s Community Services Department</w:t>
      </w:r>
      <w:r w:rsidR="002D051B" w:rsidRPr="00172170">
        <w:rPr>
          <w:rFonts w:cs="Arial"/>
        </w:rPr>
        <w:t xml:space="preserve"> </w:t>
      </w:r>
      <w:r w:rsidR="00CA5079" w:rsidRPr="00172170">
        <w:rPr>
          <w:rFonts w:cs="Arial"/>
        </w:rPr>
        <w:t xml:space="preserve">are focused on </w:t>
      </w:r>
      <w:r w:rsidRPr="00B420BE">
        <w:rPr>
          <w:rFonts w:cs="Arial"/>
        </w:rPr>
        <w:t>i</w:t>
      </w:r>
      <w:r w:rsidR="00CA5079" w:rsidRPr="00B420BE">
        <w:rPr>
          <w:rFonts w:cs="Arial"/>
        </w:rPr>
        <w:t>mproving</w:t>
      </w:r>
      <w:r w:rsidRPr="00B420BE">
        <w:rPr>
          <w:rFonts w:cs="Arial"/>
        </w:rPr>
        <w:t xml:space="preserve"> quality of life</w:t>
      </w:r>
      <w:r w:rsidR="00CA5079" w:rsidRPr="00B420BE">
        <w:rPr>
          <w:rFonts w:cs="Arial"/>
        </w:rPr>
        <w:t xml:space="preserve"> by delivering more seamless, client-centred service</w:t>
      </w:r>
      <w:r w:rsidR="001831D8" w:rsidRPr="00B420BE">
        <w:rPr>
          <w:rFonts w:cs="Arial"/>
        </w:rPr>
        <w:t xml:space="preserve"> </w:t>
      </w:r>
      <w:r w:rsidR="001831D8" w:rsidRPr="00B420BE">
        <w:rPr>
          <w:rFonts w:cs="Arial"/>
        </w:rPr>
        <w:lastRenderedPageBreak/>
        <w:t>(see CSD-HOU-18-</w:t>
      </w:r>
      <w:r w:rsidR="00B420BE" w:rsidRPr="00B420BE">
        <w:rPr>
          <w:rFonts w:cs="Arial"/>
        </w:rPr>
        <w:t>16</w:t>
      </w:r>
      <w:r w:rsidR="001831D8" w:rsidRPr="00B420BE">
        <w:rPr>
          <w:rFonts w:cs="Arial"/>
        </w:rPr>
        <w:t xml:space="preserve"> for a progress update related to the local 10 Year Housing and Homelessness Plan)</w:t>
      </w:r>
      <w:r w:rsidRPr="00B420BE">
        <w:rPr>
          <w:rFonts w:cs="Arial"/>
        </w:rPr>
        <w:t xml:space="preserve">. </w:t>
      </w:r>
      <w:r w:rsidR="00172170" w:rsidRPr="00B420BE">
        <w:rPr>
          <w:rFonts w:cs="Arial"/>
        </w:rPr>
        <w:t xml:space="preserve">In </w:t>
      </w:r>
      <w:r w:rsidR="00172170">
        <w:rPr>
          <w:rFonts w:cs="Arial"/>
        </w:rPr>
        <w:t xml:space="preserve">addition to these efforts, </w:t>
      </w:r>
      <w:r w:rsidRPr="00172170">
        <w:rPr>
          <w:rFonts w:cs="Arial"/>
        </w:rPr>
        <w:t>more resources are required t</w:t>
      </w:r>
      <w:r w:rsidR="002C4BEC" w:rsidRPr="00172170">
        <w:rPr>
          <w:rFonts w:cs="Arial"/>
        </w:rPr>
        <w:t xml:space="preserve">o help people </w:t>
      </w:r>
      <w:r w:rsidR="003C3B3A" w:rsidRPr="00172170">
        <w:rPr>
          <w:rFonts w:cs="Arial"/>
        </w:rPr>
        <w:t>living in</w:t>
      </w:r>
      <w:r w:rsidR="002C4BEC" w:rsidRPr="00172170">
        <w:rPr>
          <w:rFonts w:cs="Arial"/>
        </w:rPr>
        <w:t xml:space="preserve"> poverty </w:t>
      </w:r>
      <w:r w:rsidR="000502CD" w:rsidRPr="00172170">
        <w:rPr>
          <w:rFonts w:cs="Arial"/>
        </w:rPr>
        <w:t>with their housing issues</w:t>
      </w:r>
      <w:r w:rsidR="002C4BEC" w:rsidRPr="00172170">
        <w:rPr>
          <w:rFonts w:cs="Arial"/>
        </w:rPr>
        <w:t xml:space="preserve">. More specifically, people need </w:t>
      </w:r>
      <w:r w:rsidR="000502CD" w:rsidRPr="00172170">
        <w:rPr>
          <w:rFonts w:cs="Arial"/>
        </w:rPr>
        <w:t xml:space="preserve">greater </w:t>
      </w:r>
      <w:r w:rsidR="002C4BEC" w:rsidRPr="00172170">
        <w:rPr>
          <w:rFonts w:cs="Arial"/>
        </w:rPr>
        <w:t xml:space="preserve">access to prevention and diversion services, </w:t>
      </w:r>
      <w:r w:rsidR="00E73631" w:rsidRPr="00172170">
        <w:rPr>
          <w:rFonts w:cs="Arial"/>
        </w:rPr>
        <w:t>affordable</w:t>
      </w:r>
      <w:r w:rsidR="003C3B3A" w:rsidRPr="00172170">
        <w:rPr>
          <w:rFonts w:cs="Arial"/>
        </w:rPr>
        <w:t xml:space="preserve"> rental</w:t>
      </w:r>
      <w:r w:rsidR="00E73631" w:rsidRPr="00172170">
        <w:rPr>
          <w:rFonts w:cs="Arial"/>
        </w:rPr>
        <w:t xml:space="preserve"> housing (e.g., rent assistance), </w:t>
      </w:r>
      <w:r w:rsidR="002C4BEC" w:rsidRPr="00172170">
        <w:rPr>
          <w:rFonts w:cs="Arial"/>
        </w:rPr>
        <w:t xml:space="preserve">housing </w:t>
      </w:r>
      <w:r w:rsidR="00E73631" w:rsidRPr="00172170">
        <w:rPr>
          <w:rFonts w:cs="Arial"/>
        </w:rPr>
        <w:t xml:space="preserve">help to find </w:t>
      </w:r>
      <w:r w:rsidR="00E73631">
        <w:rPr>
          <w:rFonts w:cs="Arial"/>
        </w:rPr>
        <w:t>and secure a home, and intensive support to stay housed</w:t>
      </w:r>
      <w:r w:rsidR="008C0DED">
        <w:rPr>
          <w:rFonts w:cs="Arial"/>
        </w:rPr>
        <w:t xml:space="preserve"> from a wide range of specialized systems (e.g., physical health, addictions, mental health, </w:t>
      </w:r>
      <w:r w:rsidR="00FC66FC">
        <w:rPr>
          <w:rFonts w:cs="Arial"/>
        </w:rPr>
        <w:t>and other disability-related or specialized supports</w:t>
      </w:r>
      <w:r w:rsidR="008C0DED">
        <w:rPr>
          <w:rFonts w:cs="Arial"/>
        </w:rPr>
        <w:t>)</w:t>
      </w:r>
      <w:r w:rsidR="00E73631">
        <w:rPr>
          <w:rFonts w:cs="Arial"/>
        </w:rPr>
        <w:t>.</w:t>
      </w:r>
      <w:r w:rsidR="001D065F">
        <w:rPr>
          <w:rFonts w:cs="Arial"/>
        </w:rPr>
        <w:t xml:space="preserve"> </w:t>
      </w:r>
    </w:p>
    <w:p w:rsidR="00C54D50" w:rsidRPr="003A0396" w:rsidRDefault="00C47470" w:rsidP="003A0396">
      <w:pPr>
        <w:pStyle w:val="Heading1"/>
        <w:rPr>
          <w:sz w:val="24"/>
          <w:szCs w:val="24"/>
        </w:rPr>
      </w:pPr>
      <w:r w:rsidRPr="003A0396">
        <w:rPr>
          <w:sz w:val="24"/>
          <w:szCs w:val="24"/>
        </w:rPr>
        <w:t>7</w:t>
      </w:r>
      <w:r w:rsidR="00C54D50" w:rsidRPr="003A0396">
        <w:rPr>
          <w:sz w:val="24"/>
          <w:szCs w:val="24"/>
        </w:rPr>
        <w:t xml:space="preserve">.0 Next Steps </w:t>
      </w:r>
    </w:p>
    <w:p w:rsidR="00C55542" w:rsidRDefault="00F83EED" w:rsidP="0069619F">
      <w:pPr>
        <w:spacing w:after="0" w:line="276" w:lineRule="auto"/>
      </w:pPr>
      <w:r>
        <w:t xml:space="preserve">The </w:t>
      </w:r>
      <w:r w:rsidR="00A33214">
        <w:t>2017/18</w:t>
      </w:r>
      <w:r w:rsidR="00C54D50" w:rsidRPr="009550F1">
        <w:t xml:space="preserve"> </w:t>
      </w:r>
      <w:r w:rsidR="00A33214">
        <w:t xml:space="preserve">Housing Stability Data Summary </w:t>
      </w:r>
      <w:r w:rsidR="00B420BE">
        <w:t>complements</w:t>
      </w:r>
      <w:r w:rsidR="00A33214">
        <w:t xml:space="preserve"> the Region’s 10 Year Housing and Homelessness Progress Report to the community</w:t>
      </w:r>
      <w:r>
        <w:t xml:space="preserve"> (see </w:t>
      </w:r>
      <w:r w:rsidRPr="004C5407">
        <w:t>CSD-HOU-18-</w:t>
      </w:r>
      <w:r w:rsidR="004C5407">
        <w:t>1</w:t>
      </w:r>
      <w:r w:rsidR="006657A3">
        <w:t>6</w:t>
      </w:r>
      <w:r>
        <w:t xml:space="preserve">). As such, it will be forwarded to the Ministry of Housing. </w:t>
      </w:r>
      <w:r w:rsidR="00C55542">
        <w:t xml:space="preserve">The document </w:t>
      </w:r>
      <w:r w:rsidR="00C55542" w:rsidRPr="009550F1">
        <w:t xml:space="preserve">will </w:t>
      </w:r>
      <w:r w:rsidR="00C55542">
        <w:t>also be shared widely with community partners by posting it to the Region’s website, posting it to the Homeless</w:t>
      </w:r>
      <w:r w:rsidR="00C55542" w:rsidRPr="009550F1">
        <w:t xml:space="preserve"> Hub national clearinghouse</w:t>
      </w:r>
      <w:r w:rsidR="00207AF6">
        <w:t xml:space="preserve"> (</w:t>
      </w:r>
      <w:hyperlink w:history="1">
        <w:r w:rsidR="00207AF6" w:rsidRPr="00EF05DF">
          <w:rPr>
            <w:rStyle w:val="Hyperlink"/>
          </w:rPr>
          <w:t>www.Homeless Hub.ca</w:t>
        </w:r>
      </w:hyperlink>
      <w:r w:rsidR="00207AF6">
        <w:t>)</w:t>
      </w:r>
      <w:r w:rsidR="00C55542">
        <w:t xml:space="preserve">, </w:t>
      </w:r>
      <w:r w:rsidR="00C55542" w:rsidRPr="009550F1">
        <w:t>distribut</w:t>
      </w:r>
      <w:r w:rsidR="00C55542">
        <w:t xml:space="preserve">ing it through the </w:t>
      </w:r>
      <w:r w:rsidR="00C55542" w:rsidRPr="009550F1">
        <w:t xml:space="preserve">Homelessness and Housing Umbrella Group (HHUG) list serve and </w:t>
      </w:r>
      <w:r w:rsidR="00C55542">
        <w:t xml:space="preserve">offering </w:t>
      </w:r>
      <w:r w:rsidR="00C55542" w:rsidRPr="009550F1">
        <w:t>hard copies to community agencies for their use and further distribution.</w:t>
      </w:r>
    </w:p>
    <w:p w:rsidR="001E2818" w:rsidRDefault="001E2818" w:rsidP="0069619F">
      <w:pPr>
        <w:spacing w:after="0" w:line="276" w:lineRule="auto"/>
      </w:pPr>
    </w:p>
    <w:p w:rsidR="00A33214" w:rsidRDefault="00F83EED" w:rsidP="0069619F">
      <w:pPr>
        <w:spacing w:after="0" w:line="276" w:lineRule="auto"/>
      </w:pPr>
      <w:r>
        <w:t xml:space="preserve">In addition, this report </w:t>
      </w:r>
      <w:r w:rsidR="00951D3B">
        <w:t>describes</w:t>
      </w:r>
      <w:r>
        <w:t xml:space="preserve"> 2018 </w:t>
      </w:r>
      <w:proofErr w:type="spellStart"/>
      <w:r>
        <w:t>PiT</w:t>
      </w:r>
      <w:proofErr w:type="spellEnd"/>
      <w:r>
        <w:t xml:space="preserve"> Count </w:t>
      </w:r>
      <w:proofErr w:type="gramStart"/>
      <w:r>
        <w:t>results</w:t>
      </w:r>
      <w:proofErr w:type="gramEnd"/>
      <w:r>
        <w:t xml:space="preserve">, which are a deliverable to both the Ministry of Housing (as outlined in the Housing Services Act) and Federal Government (as outlined in the Service Agreement for funding the </w:t>
      </w:r>
      <w:proofErr w:type="spellStart"/>
      <w:r>
        <w:t>PiT</w:t>
      </w:r>
      <w:proofErr w:type="spellEnd"/>
      <w:r>
        <w:t xml:space="preserve"> Count event).</w:t>
      </w:r>
    </w:p>
    <w:p w:rsidR="0079344B" w:rsidRDefault="0079344B" w:rsidP="0069619F">
      <w:pPr>
        <w:spacing w:after="0" w:line="276" w:lineRule="auto"/>
      </w:pPr>
    </w:p>
    <w:p w:rsidR="005D7CBB" w:rsidRPr="00C50F0D" w:rsidRDefault="005D7CBB" w:rsidP="0069619F">
      <w:pPr>
        <w:spacing w:after="0" w:line="276" w:lineRule="auto"/>
        <w:rPr>
          <w:rFonts w:cs="Arial"/>
        </w:rPr>
      </w:pPr>
      <w:r>
        <w:t>Finally, information outlined in this report will be featured in a number of new communication tools planned for release</w:t>
      </w:r>
      <w:r w:rsidR="00B420BE">
        <w:t xml:space="preserve"> in the</w:t>
      </w:r>
      <w:r w:rsidR="005C02D9">
        <w:t xml:space="preserve"> fall of</w:t>
      </w:r>
      <w:r>
        <w:t xml:space="preserve"> 2018, including a series of Fact Sheets, FAQ </w:t>
      </w:r>
      <w:r w:rsidRPr="00C50F0D">
        <w:rPr>
          <w:rFonts w:cs="Arial"/>
        </w:rPr>
        <w:t>documents, brochures and flyers about the following:</w:t>
      </w:r>
    </w:p>
    <w:p w:rsidR="005D7CBB" w:rsidRPr="00C50F0D" w:rsidRDefault="00C50F0D" w:rsidP="005D7CBB">
      <w:pPr>
        <w:pStyle w:val="ListParagraph"/>
        <w:numPr>
          <w:ilvl w:val="0"/>
          <w:numId w:val="15"/>
        </w:numPr>
        <w:spacing w:after="0"/>
        <w:rPr>
          <w:rFonts w:ascii="Arial" w:hAnsi="Arial" w:cs="Arial"/>
          <w:sz w:val="24"/>
          <w:szCs w:val="24"/>
        </w:rPr>
      </w:pPr>
      <w:r w:rsidRPr="00C50F0D">
        <w:rPr>
          <w:rFonts w:ascii="Arial" w:hAnsi="Arial" w:cs="Arial"/>
          <w:sz w:val="24"/>
          <w:szCs w:val="24"/>
        </w:rPr>
        <w:t xml:space="preserve">The </w:t>
      </w:r>
      <w:r w:rsidR="005D7CBB" w:rsidRPr="00C50F0D">
        <w:rPr>
          <w:rFonts w:ascii="Arial" w:hAnsi="Arial" w:cs="Arial"/>
          <w:sz w:val="24"/>
          <w:szCs w:val="24"/>
        </w:rPr>
        <w:t>Housing Stab</w:t>
      </w:r>
      <w:r w:rsidRPr="00C50F0D">
        <w:rPr>
          <w:rFonts w:ascii="Arial" w:hAnsi="Arial" w:cs="Arial"/>
          <w:sz w:val="24"/>
          <w:szCs w:val="24"/>
        </w:rPr>
        <w:t>ility System</w:t>
      </w:r>
    </w:p>
    <w:p w:rsidR="00C50F0D" w:rsidRPr="00C50F0D" w:rsidRDefault="00C50F0D" w:rsidP="00C50F0D">
      <w:pPr>
        <w:pStyle w:val="ListParagraph"/>
        <w:numPr>
          <w:ilvl w:val="0"/>
          <w:numId w:val="15"/>
        </w:numPr>
        <w:spacing w:after="0"/>
        <w:rPr>
          <w:rFonts w:ascii="Arial" w:hAnsi="Arial" w:cs="Arial"/>
          <w:sz w:val="24"/>
          <w:szCs w:val="24"/>
        </w:rPr>
      </w:pPr>
      <w:r w:rsidRPr="00C50F0D">
        <w:rPr>
          <w:rFonts w:ascii="Arial" w:hAnsi="Arial" w:cs="Arial"/>
          <w:sz w:val="24"/>
          <w:szCs w:val="24"/>
        </w:rPr>
        <w:t>Homelessness</w:t>
      </w:r>
      <w:r>
        <w:rPr>
          <w:rFonts w:ascii="Arial" w:hAnsi="Arial" w:cs="Arial"/>
          <w:sz w:val="24"/>
          <w:szCs w:val="24"/>
        </w:rPr>
        <w:t xml:space="preserve"> in Waterloo Region</w:t>
      </w:r>
    </w:p>
    <w:p w:rsidR="00C50F0D" w:rsidRDefault="00C50F0D" w:rsidP="005D7CBB">
      <w:pPr>
        <w:pStyle w:val="ListParagraph"/>
        <w:numPr>
          <w:ilvl w:val="0"/>
          <w:numId w:val="15"/>
        </w:numPr>
        <w:spacing w:after="0"/>
        <w:rPr>
          <w:rFonts w:ascii="Arial" w:hAnsi="Arial" w:cs="Arial"/>
          <w:sz w:val="24"/>
          <w:szCs w:val="24"/>
        </w:rPr>
      </w:pPr>
      <w:r w:rsidRPr="00C50F0D">
        <w:rPr>
          <w:rFonts w:ascii="Arial" w:hAnsi="Arial" w:cs="Arial"/>
          <w:sz w:val="24"/>
          <w:szCs w:val="24"/>
        </w:rPr>
        <w:t>Coordinated Access to Housing Support and the PATHS Team</w:t>
      </w:r>
    </w:p>
    <w:p w:rsidR="00880DBD" w:rsidRPr="00880DBD" w:rsidRDefault="00880DBD" w:rsidP="00880DBD">
      <w:pPr>
        <w:pStyle w:val="ListParagraph"/>
        <w:numPr>
          <w:ilvl w:val="0"/>
          <w:numId w:val="15"/>
        </w:numPr>
        <w:spacing w:after="0"/>
        <w:rPr>
          <w:rFonts w:ascii="Arial" w:hAnsi="Arial" w:cs="Arial"/>
          <w:sz w:val="24"/>
          <w:szCs w:val="24"/>
        </w:rPr>
      </w:pPr>
      <w:r>
        <w:rPr>
          <w:rFonts w:ascii="Arial" w:hAnsi="Arial" w:cs="Arial"/>
          <w:sz w:val="24"/>
          <w:szCs w:val="24"/>
        </w:rPr>
        <w:t>Waterloo Region 20,000 Homes Campaign Progress Report 2018</w:t>
      </w:r>
    </w:p>
    <w:p w:rsidR="00C50F0D" w:rsidRPr="00C50F0D" w:rsidRDefault="00C50F0D" w:rsidP="005D7CBB">
      <w:pPr>
        <w:pStyle w:val="ListParagraph"/>
        <w:numPr>
          <w:ilvl w:val="0"/>
          <w:numId w:val="15"/>
        </w:numPr>
        <w:spacing w:after="0"/>
        <w:rPr>
          <w:rFonts w:ascii="Arial" w:hAnsi="Arial" w:cs="Arial"/>
          <w:sz w:val="24"/>
          <w:szCs w:val="24"/>
        </w:rPr>
      </w:pPr>
      <w:r w:rsidRPr="00C50F0D">
        <w:rPr>
          <w:rFonts w:ascii="Arial" w:hAnsi="Arial" w:cs="Arial"/>
          <w:sz w:val="24"/>
          <w:szCs w:val="24"/>
        </w:rPr>
        <w:t>Coordinated Access to Community Housing</w:t>
      </w:r>
    </w:p>
    <w:p w:rsidR="005D7CBB" w:rsidRPr="00C50F0D" w:rsidRDefault="005D7CBB" w:rsidP="005D7CBB">
      <w:pPr>
        <w:pStyle w:val="ListParagraph"/>
        <w:numPr>
          <w:ilvl w:val="0"/>
          <w:numId w:val="15"/>
        </w:numPr>
        <w:spacing w:after="0"/>
        <w:rPr>
          <w:rFonts w:ascii="Arial" w:hAnsi="Arial" w:cs="Arial"/>
          <w:sz w:val="24"/>
          <w:szCs w:val="24"/>
        </w:rPr>
      </w:pPr>
      <w:r w:rsidRPr="00C50F0D">
        <w:rPr>
          <w:rFonts w:ascii="Arial" w:hAnsi="Arial" w:cs="Arial"/>
          <w:sz w:val="24"/>
          <w:szCs w:val="24"/>
        </w:rPr>
        <w:t xml:space="preserve">Housing Resource Centres and </w:t>
      </w:r>
      <w:r w:rsidR="00C50F0D" w:rsidRPr="00C50F0D">
        <w:rPr>
          <w:rFonts w:ascii="Arial" w:hAnsi="Arial" w:cs="Arial"/>
          <w:sz w:val="24"/>
          <w:szCs w:val="24"/>
        </w:rPr>
        <w:t xml:space="preserve">the </w:t>
      </w:r>
      <w:r w:rsidRPr="00C50F0D">
        <w:rPr>
          <w:rFonts w:ascii="Arial" w:hAnsi="Arial" w:cs="Arial"/>
          <w:sz w:val="24"/>
          <w:szCs w:val="24"/>
        </w:rPr>
        <w:t>Rent Fund</w:t>
      </w:r>
    </w:p>
    <w:p w:rsidR="00C50F0D" w:rsidRPr="00C50F0D" w:rsidRDefault="00C50F0D" w:rsidP="00C50F0D">
      <w:pPr>
        <w:pStyle w:val="ListParagraph"/>
        <w:numPr>
          <w:ilvl w:val="0"/>
          <w:numId w:val="15"/>
        </w:numPr>
        <w:spacing w:after="0"/>
        <w:rPr>
          <w:rFonts w:ascii="Arial" w:hAnsi="Arial" w:cs="Arial"/>
          <w:sz w:val="24"/>
          <w:szCs w:val="24"/>
        </w:rPr>
      </w:pPr>
      <w:r w:rsidRPr="00C50F0D">
        <w:rPr>
          <w:rFonts w:ascii="Arial" w:hAnsi="Arial" w:cs="Arial"/>
          <w:sz w:val="24"/>
          <w:szCs w:val="24"/>
        </w:rPr>
        <w:t>The Emergency Shelter Program</w:t>
      </w:r>
    </w:p>
    <w:p w:rsidR="00C50F0D" w:rsidRPr="00C50F0D" w:rsidRDefault="00C50F0D" w:rsidP="00C50F0D">
      <w:pPr>
        <w:pStyle w:val="ListParagraph"/>
        <w:numPr>
          <w:ilvl w:val="0"/>
          <w:numId w:val="15"/>
        </w:numPr>
        <w:spacing w:after="0"/>
        <w:rPr>
          <w:rFonts w:ascii="Arial" w:hAnsi="Arial" w:cs="Arial"/>
          <w:sz w:val="24"/>
          <w:szCs w:val="24"/>
        </w:rPr>
      </w:pPr>
      <w:r w:rsidRPr="00C50F0D">
        <w:rPr>
          <w:rFonts w:ascii="Arial" w:hAnsi="Arial" w:cs="Arial"/>
          <w:sz w:val="24"/>
          <w:szCs w:val="24"/>
        </w:rPr>
        <w:t>The Street Outreach Program</w:t>
      </w:r>
    </w:p>
    <w:p w:rsidR="00C50F0D" w:rsidRPr="00C50F0D" w:rsidRDefault="00C50F0D" w:rsidP="00C50F0D">
      <w:pPr>
        <w:pStyle w:val="ListParagraph"/>
        <w:numPr>
          <w:ilvl w:val="0"/>
          <w:numId w:val="15"/>
        </w:numPr>
        <w:spacing w:after="0"/>
        <w:rPr>
          <w:rFonts w:ascii="Arial" w:hAnsi="Arial" w:cs="Arial"/>
          <w:sz w:val="24"/>
          <w:szCs w:val="24"/>
        </w:rPr>
      </w:pPr>
      <w:r w:rsidRPr="00C50F0D">
        <w:rPr>
          <w:rFonts w:ascii="Arial" w:hAnsi="Arial" w:cs="Arial"/>
          <w:sz w:val="24"/>
          <w:szCs w:val="24"/>
        </w:rPr>
        <w:t>The Ontario Renovates Program</w:t>
      </w:r>
    </w:p>
    <w:p w:rsidR="00C50F0D" w:rsidRPr="00C50F0D" w:rsidRDefault="00C50F0D" w:rsidP="00C50F0D">
      <w:pPr>
        <w:pStyle w:val="ListParagraph"/>
        <w:numPr>
          <w:ilvl w:val="0"/>
          <w:numId w:val="15"/>
        </w:numPr>
        <w:spacing w:after="0"/>
        <w:rPr>
          <w:rFonts w:ascii="Arial" w:hAnsi="Arial" w:cs="Arial"/>
          <w:sz w:val="24"/>
          <w:szCs w:val="24"/>
        </w:rPr>
      </w:pPr>
      <w:r w:rsidRPr="00C50F0D">
        <w:rPr>
          <w:rFonts w:ascii="Arial" w:hAnsi="Arial" w:cs="Arial"/>
          <w:sz w:val="24"/>
          <w:szCs w:val="24"/>
        </w:rPr>
        <w:t>The Affordable Home Ownership Program</w:t>
      </w:r>
    </w:p>
    <w:p w:rsidR="00C50F0D" w:rsidRPr="00C50F0D" w:rsidRDefault="00C50F0D" w:rsidP="00C50F0D">
      <w:pPr>
        <w:pStyle w:val="ListParagraph"/>
        <w:numPr>
          <w:ilvl w:val="0"/>
          <w:numId w:val="15"/>
        </w:numPr>
        <w:spacing w:after="0"/>
        <w:rPr>
          <w:rFonts w:ascii="Arial" w:hAnsi="Arial" w:cs="Arial"/>
          <w:sz w:val="24"/>
          <w:szCs w:val="24"/>
        </w:rPr>
      </w:pPr>
      <w:r w:rsidRPr="00C50F0D">
        <w:rPr>
          <w:rFonts w:ascii="Arial" w:hAnsi="Arial" w:cs="Arial"/>
          <w:sz w:val="24"/>
          <w:szCs w:val="24"/>
        </w:rPr>
        <w:t>The Transitional Housing Program</w:t>
      </w:r>
    </w:p>
    <w:p w:rsidR="00C50F0D" w:rsidRPr="00C50F0D" w:rsidRDefault="00C50F0D" w:rsidP="00C50F0D">
      <w:pPr>
        <w:pStyle w:val="ListParagraph"/>
        <w:numPr>
          <w:ilvl w:val="0"/>
          <w:numId w:val="15"/>
        </w:numPr>
        <w:spacing w:after="0"/>
        <w:rPr>
          <w:rFonts w:ascii="Arial" w:hAnsi="Arial" w:cs="Arial"/>
          <w:sz w:val="24"/>
          <w:szCs w:val="24"/>
        </w:rPr>
      </w:pPr>
      <w:r w:rsidRPr="00C50F0D">
        <w:rPr>
          <w:rFonts w:ascii="Arial" w:hAnsi="Arial" w:cs="Arial"/>
          <w:sz w:val="24"/>
          <w:szCs w:val="24"/>
        </w:rPr>
        <w:t>Portable Home-Based Support and the Home Teams</w:t>
      </w:r>
    </w:p>
    <w:p w:rsidR="005D7CBB" w:rsidRDefault="00C50F0D" w:rsidP="0069619F">
      <w:pPr>
        <w:pStyle w:val="ListParagraph"/>
        <w:numPr>
          <w:ilvl w:val="0"/>
          <w:numId w:val="15"/>
        </w:numPr>
        <w:spacing w:after="0"/>
        <w:rPr>
          <w:rFonts w:ascii="Arial" w:hAnsi="Arial" w:cs="Arial"/>
          <w:sz w:val="24"/>
          <w:szCs w:val="24"/>
        </w:rPr>
      </w:pPr>
      <w:r w:rsidRPr="00C50F0D">
        <w:rPr>
          <w:rFonts w:ascii="Arial" w:hAnsi="Arial" w:cs="Arial"/>
          <w:sz w:val="24"/>
          <w:szCs w:val="24"/>
        </w:rPr>
        <w:t>The Supportive Housing Program</w:t>
      </w:r>
    </w:p>
    <w:p w:rsidR="00A952F4" w:rsidRPr="00A952F4" w:rsidRDefault="00A952F4" w:rsidP="00A952F4">
      <w:pPr>
        <w:pStyle w:val="Heading2"/>
        <w:spacing w:line="276" w:lineRule="auto"/>
      </w:pPr>
      <w:r w:rsidRPr="00A952F4">
        <w:t>Quality of Life Indicators:</w:t>
      </w:r>
    </w:p>
    <w:p w:rsidR="00A952F4" w:rsidRDefault="00A952F4" w:rsidP="006657A3">
      <w:pPr>
        <w:spacing w:line="276" w:lineRule="auto"/>
        <w:rPr>
          <w:b/>
          <w:bCs/>
        </w:rPr>
      </w:pPr>
      <w:r w:rsidRPr="00A952F4">
        <w:t xml:space="preserve">Addressing </w:t>
      </w:r>
      <w:r>
        <w:t xml:space="preserve">issues of housing and </w:t>
      </w:r>
      <w:r w:rsidRPr="00A952F4">
        <w:t>homelessness aligns with Economic Well-Being (e.g., increased access to affordable</w:t>
      </w:r>
      <w:r>
        <w:t xml:space="preserve"> housing); Social Inclusion and Equity (e.g., housing </w:t>
      </w:r>
      <w:r>
        <w:lastRenderedPageBreak/>
        <w:t>support positively impacts participants’ sense of belonging and community participation); Physical and Emotional Well-Being (e.g., housing support positively impacts participants’ daily functioning and how they feel about their life) and Relationships (e.g., through access to housing stability workers that provide support).</w:t>
      </w:r>
    </w:p>
    <w:p w:rsidR="00373D9F" w:rsidRPr="004D1A5D" w:rsidRDefault="00693009" w:rsidP="009A37FC">
      <w:pPr>
        <w:pStyle w:val="Heading2"/>
        <w:spacing w:line="276" w:lineRule="auto"/>
      </w:pPr>
      <w:r>
        <w:t>Corporate Strategic Plan</w:t>
      </w:r>
      <w:r w:rsidR="00373D9F" w:rsidRPr="004D1A5D">
        <w:t>:</w:t>
      </w:r>
    </w:p>
    <w:p w:rsidR="00373D9F" w:rsidRPr="004D1A5D" w:rsidRDefault="00C54D50" w:rsidP="00C54D50">
      <w:pPr>
        <w:widowControl/>
        <w:spacing w:after="0" w:line="276" w:lineRule="auto"/>
      </w:pPr>
      <w:r w:rsidRPr="00EB239E">
        <w:rPr>
          <w:rFonts w:cs="Arial"/>
        </w:rPr>
        <w:t xml:space="preserve">Working to strengthen the housing stability system and build the community’s capacity to address issues </w:t>
      </w:r>
      <w:r>
        <w:rPr>
          <w:rFonts w:cs="Arial"/>
        </w:rPr>
        <w:t xml:space="preserve">of housing instability and homelessness </w:t>
      </w:r>
      <w:r w:rsidRPr="00380A8B">
        <w:rPr>
          <w:rFonts w:cs="Arial"/>
        </w:rPr>
        <w:t xml:space="preserve">is consistent with </w:t>
      </w:r>
      <w:r>
        <w:t>the Region of Waterloo 2015-2018 Corporate Strategic Plan, Focus Area 4: Healthy, Safe and Inclusive Communities; and specifically, Strategic Objective 4.3.1 to “</w:t>
      </w:r>
      <w:r>
        <w:rPr>
          <w:rFonts w:ascii="Univers-CondensedLight" w:hAnsi="Univers-CondensedLight" w:cs="Univers-CondensedLight"/>
          <w:color w:val="231F20"/>
          <w:lang w:eastAsia="en-CA"/>
        </w:rPr>
        <w:t>Implement the Homelessness to Housing Stability Strategy</w:t>
      </w:r>
      <w:r>
        <w:t xml:space="preserve">” and Strategic </w:t>
      </w:r>
      <w:r w:rsidRPr="00870110">
        <w:t>Objective 4.3 Increase the supply and range of affordable and supportive housing options.</w:t>
      </w:r>
      <w:r>
        <w:t xml:space="preserve"> </w:t>
      </w:r>
    </w:p>
    <w:p w:rsidR="00373D9F" w:rsidRPr="004D1A5D" w:rsidRDefault="00693009" w:rsidP="009A37FC">
      <w:pPr>
        <w:pStyle w:val="Heading2"/>
        <w:spacing w:line="276" w:lineRule="auto"/>
      </w:pPr>
      <w:r>
        <w:t>Financial Implications</w:t>
      </w:r>
      <w:r w:rsidR="001208C6">
        <w:t>:</w:t>
      </w:r>
    </w:p>
    <w:p w:rsidR="006B17BD" w:rsidRPr="00C54D50" w:rsidRDefault="00C54D50" w:rsidP="009A37FC">
      <w:pPr>
        <w:spacing w:line="276" w:lineRule="auto"/>
      </w:pPr>
      <w:r>
        <w:t>Nil</w:t>
      </w:r>
    </w:p>
    <w:p w:rsidR="00373D9F" w:rsidRPr="004D1A5D" w:rsidRDefault="00693009" w:rsidP="009A37FC">
      <w:pPr>
        <w:pStyle w:val="Heading2"/>
        <w:spacing w:line="276" w:lineRule="auto"/>
      </w:pPr>
      <w:r>
        <w:t>Other Department Consultations</w:t>
      </w:r>
      <w:r w:rsidR="006B17BD" w:rsidRPr="004D1A5D">
        <w:t>/C</w:t>
      </w:r>
      <w:r>
        <w:t>oncurrence</w:t>
      </w:r>
      <w:r w:rsidR="00373D9F" w:rsidRPr="004D1A5D">
        <w:t>:</w:t>
      </w:r>
    </w:p>
    <w:p w:rsidR="006657A3" w:rsidRPr="00C54D50" w:rsidRDefault="00C54D50" w:rsidP="00C54D50">
      <w:pPr>
        <w:spacing w:line="276" w:lineRule="auto"/>
      </w:pPr>
      <w:r>
        <w:t>Nil</w:t>
      </w:r>
    </w:p>
    <w:p w:rsidR="006B17BD" w:rsidRPr="004D1A5D" w:rsidRDefault="001E31CD" w:rsidP="009A37FC">
      <w:pPr>
        <w:pStyle w:val="Heading2"/>
        <w:spacing w:line="276" w:lineRule="auto"/>
      </w:pPr>
      <w:r w:rsidRPr="004D1A5D">
        <w:t>A</w:t>
      </w:r>
      <w:r w:rsidR="00693009">
        <w:t>ttachments</w:t>
      </w:r>
    </w:p>
    <w:p w:rsidR="00C54D50" w:rsidRDefault="00A952F4" w:rsidP="00C54D50">
      <w:pPr>
        <w:spacing w:line="276" w:lineRule="auto"/>
        <w:ind w:left="2160" w:hanging="2160"/>
      </w:pPr>
      <w:r>
        <w:t xml:space="preserve">Appendix A: </w:t>
      </w:r>
      <w:r w:rsidR="0030681C">
        <w:t>2017/18</w:t>
      </w:r>
      <w:r w:rsidR="00C54D50">
        <w:t xml:space="preserve"> Housing Stability Data Summary </w:t>
      </w:r>
    </w:p>
    <w:p w:rsidR="00A952F4" w:rsidRDefault="00A952F4" w:rsidP="00C54D50">
      <w:pPr>
        <w:spacing w:line="276" w:lineRule="auto"/>
        <w:ind w:left="2160" w:hanging="2160"/>
      </w:pPr>
      <w:r>
        <w:t xml:space="preserve">Appendix B: </w:t>
      </w:r>
      <w:r w:rsidRPr="00A952F4">
        <w:t xml:space="preserve">Housing and Homelessness </w:t>
      </w:r>
      <w:r w:rsidR="00AD60EF">
        <w:t xml:space="preserve">Update </w:t>
      </w:r>
      <w:r w:rsidRPr="00A952F4">
        <w:t>–</w:t>
      </w:r>
      <w:r w:rsidR="00D65FB8">
        <w:t xml:space="preserve"> </w:t>
      </w:r>
      <w:r w:rsidRPr="00A952F4">
        <w:t>Key Messages</w:t>
      </w:r>
      <w:r w:rsidR="00AD60EF">
        <w:t xml:space="preserve"> (Summer 2018)</w:t>
      </w:r>
    </w:p>
    <w:p w:rsidR="001E2818" w:rsidRDefault="001E2818" w:rsidP="00C54D50">
      <w:pPr>
        <w:spacing w:line="276" w:lineRule="auto"/>
        <w:ind w:left="2160" w:hanging="2160"/>
      </w:pPr>
      <w:r>
        <w:t>Appendix C: Homelessness Highlights for Waterloo Region (Summer 2018)</w:t>
      </w:r>
    </w:p>
    <w:p w:rsidR="004C5407" w:rsidRPr="004D1A5D" w:rsidRDefault="004C5407" w:rsidP="00C54D50">
      <w:pPr>
        <w:spacing w:line="276" w:lineRule="auto"/>
        <w:ind w:left="2160" w:hanging="2160"/>
      </w:pPr>
    </w:p>
    <w:p w:rsidR="00A57FA8" w:rsidRPr="0030681C" w:rsidRDefault="00C54D50" w:rsidP="006657A3">
      <w:pPr>
        <w:tabs>
          <w:tab w:val="left" w:pos="-1200"/>
          <w:tab w:val="left" w:pos="-720"/>
          <w:tab w:val="left" w:pos="0"/>
          <w:tab w:val="left" w:pos="1800"/>
          <w:tab w:val="left" w:pos="2880"/>
          <w:tab w:val="left" w:pos="6480"/>
          <w:tab w:val="left" w:pos="7920"/>
          <w:tab w:val="left" w:pos="8640"/>
          <w:tab w:val="left" w:pos="9630"/>
        </w:tabs>
        <w:spacing w:after="0" w:line="276" w:lineRule="auto"/>
        <w:ind w:right="-270"/>
        <w:rPr>
          <w:rFonts w:cs="Arial"/>
          <w:szCs w:val="22"/>
          <w:lang w:val="en-US"/>
        </w:rPr>
      </w:pPr>
      <w:r>
        <w:rPr>
          <w:rStyle w:val="Heading2Char"/>
        </w:rPr>
        <w:t>Prepared By</w:t>
      </w:r>
      <w:r w:rsidRPr="00693009">
        <w:rPr>
          <w:rStyle w:val="Heading2Char"/>
        </w:rPr>
        <w:t>:</w:t>
      </w:r>
      <w:r w:rsidR="006657A3">
        <w:rPr>
          <w:rStyle w:val="Heading2Char"/>
        </w:rPr>
        <w:tab/>
      </w:r>
      <w:r w:rsidR="0030681C" w:rsidRPr="004C5407">
        <w:rPr>
          <w:rFonts w:cs="Arial"/>
          <w:b/>
        </w:rPr>
        <w:t>Angela Pye</w:t>
      </w:r>
      <w:r w:rsidRPr="0030681C">
        <w:rPr>
          <w:rFonts w:cs="Arial"/>
          <w:szCs w:val="22"/>
        </w:rPr>
        <w:t xml:space="preserve">, </w:t>
      </w:r>
      <w:r w:rsidRPr="0030681C">
        <w:rPr>
          <w:rFonts w:cs="Arial"/>
          <w:szCs w:val="22"/>
          <w:lang w:val="en-US"/>
        </w:rPr>
        <w:t xml:space="preserve">Manager, </w:t>
      </w:r>
      <w:r w:rsidR="0030681C" w:rsidRPr="0030681C">
        <w:rPr>
          <w:rFonts w:cs="Arial"/>
          <w:szCs w:val="22"/>
          <w:lang w:val="en-US"/>
        </w:rPr>
        <w:t>Housing Services</w:t>
      </w:r>
    </w:p>
    <w:p w:rsidR="008E15E5" w:rsidRPr="0030681C" w:rsidRDefault="008E15E5" w:rsidP="006657A3">
      <w:pPr>
        <w:tabs>
          <w:tab w:val="left" w:pos="-1200"/>
          <w:tab w:val="left" w:pos="-720"/>
          <w:tab w:val="left" w:pos="0"/>
          <w:tab w:val="left" w:pos="1800"/>
          <w:tab w:val="left" w:pos="2160"/>
          <w:tab w:val="left" w:pos="2880"/>
          <w:tab w:val="left" w:pos="6480"/>
          <w:tab w:val="left" w:pos="7920"/>
          <w:tab w:val="left" w:pos="8640"/>
          <w:tab w:val="left" w:pos="9360"/>
        </w:tabs>
        <w:spacing w:after="0" w:line="276" w:lineRule="auto"/>
        <w:jc w:val="both"/>
        <w:rPr>
          <w:rFonts w:cs="Arial"/>
        </w:rPr>
      </w:pPr>
      <w:r w:rsidRPr="0030681C">
        <w:rPr>
          <w:rFonts w:cs="Arial"/>
          <w:szCs w:val="22"/>
          <w:lang w:val="en-US"/>
        </w:rPr>
        <w:tab/>
      </w:r>
      <w:r w:rsidRPr="004C5407">
        <w:rPr>
          <w:rFonts w:cs="Arial"/>
          <w:b/>
          <w:szCs w:val="22"/>
          <w:lang w:val="en-US"/>
        </w:rPr>
        <w:t>Deb Schlichter</w:t>
      </w:r>
      <w:r w:rsidRPr="0030681C">
        <w:rPr>
          <w:rFonts w:cs="Arial"/>
          <w:szCs w:val="22"/>
          <w:lang w:val="en-US"/>
        </w:rPr>
        <w:t>, Director, Housing Services</w:t>
      </w:r>
    </w:p>
    <w:p w:rsidR="00E604ED" w:rsidRDefault="00E604ED" w:rsidP="006657A3">
      <w:pPr>
        <w:tabs>
          <w:tab w:val="left" w:pos="-1200"/>
          <w:tab w:val="left" w:pos="-720"/>
          <w:tab w:val="left" w:pos="0"/>
          <w:tab w:val="left" w:pos="1800"/>
          <w:tab w:val="left" w:pos="2160"/>
          <w:tab w:val="left" w:pos="2880"/>
          <w:tab w:val="left" w:pos="6480"/>
          <w:tab w:val="left" w:pos="7920"/>
          <w:tab w:val="left" w:pos="8640"/>
          <w:tab w:val="left" w:pos="9360"/>
        </w:tabs>
        <w:spacing w:line="276" w:lineRule="auto"/>
        <w:ind w:left="2160" w:hanging="2160"/>
        <w:rPr>
          <w:rStyle w:val="Heading2Char"/>
        </w:rPr>
      </w:pPr>
    </w:p>
    <w:p w:rsidR="009B2A79" w:rsidRDefault="00C54D50" w:rsidP="006657A3">
      <w:pPr>
        <w:tabs>
          <w:tab w:val="left" w:pos="-1200"/>
          <w:tab w:val="left" w:pos="-720"/>
          <w:tab w:val="left" w:pos="0"/>
          <w:tab w:val="left" w:pos="1800"/>
          <w:tab w:val="left" w:pos="2880"/>
          <w:tab w:val="left" w:pos="6480"/>
          <w:tab w:val="left" w:pos="7920"/>
          <w:tab w:val="left" w:pos="8640"/>
          <w:tab w:val="left" w:pos="9360"/>
        </w:tabs>
        <w:spacing w:line="276" w:lineRule="auto"/>
        <w:rPr>
          <w:rFonts w:cs="Arial"/>
          <w:spacing w:val="-10"/>
        </w:rPr>
      </w:pPr>
      <w:r>
        <w:rPr>
          <w:rStyle w:val="Heading2Char"/>
        </w:rPr>
        <w:t>Approved By</w:t>
      </w:r>
      <w:r w:rsidRPr="00693009">
        <w:rPr>
          <w:rStyle w:val="Heading2Char"/>
        </w:rPr>
        <w:t>:</w:t>
      </w:r>
      <w:r w:rsidR="006657A3">
        <w:rPr>
          <w:rStyle w:val="Heading2Char"/>
        </w:rPr>
        <w:tab/>
      </w:r>
      <w:r w:rsidR="006657A3" w:rsidRPr="009F0B21">
        <w:rPr>
          <w:rFonts w:cs="Arial"/>
          <w:b/>
        </w:rPr>
        <w:t>Douglas Bartholomew-Saunders</w:t>
      </w:r>
      <w:r w:rsidR="006657A3">
        <w:rPr>
          <w:rFonts w:cs="Arial"/>
        </w:rPr>
        <w:t xml:space="preserve">, </w:t>
      </w:r>
      <w:r w:rsidRPr="005E7E05">
        <w:rPr>
          <w:rFonts w:cs="Arial"/>
          <w:spacing w:val="-10"/>
        </w:rPr>
        <w:t>Commissioner, Community Services</w:t>
      </w:r>
    </w:p>
    <w:p w:rsidR="009B2A79" w:rsidRDefault="009B2A79" w:rsidP="009B2A79">
      <w:r>
        <w:br w:type="page"/>
      </w:r>
    </w:p>
    <w:p w:rsidR="0059251F" w:rsidRPr="009D34C5" w:rsidRDefault="00991704" w:rsidP="009B2A79">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jc w:val="center"/>
        <w:rPr>
          <w:rFonts w:cs="Arial"/>
          <w:b/>
          <w:spacing w:val="-10"/>
        </w:rPr>
      </w:pPr>
      <w:r w:rsidRPr="009D34C5">
        <w:rPr>
          <w:rFonts w:cs="Arial"/>
          <w:b/>
          <w:spacing w:val="-10"/>
        </w:rPr>
        <w:lastRenderedPageBreak/>
        <w:t>Appendix</w:t>
      </w:r>
      <w:r w:rsidR="009B2A79" w:rsidRPr="009D34C5">
        <w:rPr>
          <w:rFonts w:cs="Arial"/>
          <w:b/>
          <w:spacing w:val="-10"/>
        </w:rPr>
        <w:t xml:space="preserve"> A</w:t>
      </w:r>
    </w:p>
    <w:p w:rsidR="009B2A79" w:rsidRPr="009D34C5" w:rsidRDefault="0030681C" w:rsidP="009B2A79">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jc w:val="center"/>
        <w:rPr>
          <w:rFonts w:cs="Arial"/>
          <w:b/>
          <w:spacing w:val="-10"/>
        </w:rPr>
      </w:pPr>
      <w:r w:rsidRPr="009D34C5">
        <w:rPr>
          <w:rFonts w:cs="Arial"/>
          <w:b/>
          <w:spacing w:val="-10"/>
        </w:rPr>
        <w:t>2017/18</w:t>
      </w:r>
      <w:r w:rsidR="009B2A79" w:rsidRPr="009D34C5">
        <w:rPr>
          <w:rFonts w:cs="Arial"/>
          <w:b/>
          <w:spacing w:val="-10"/>
        </w:rPr>
        <w:t xml:space="preserve"> Housing Stability Data Summary</w:t>
      </w:r>
    </w:p>
    <w:p w:rsidR="009D34C5" w:rsidRDefault="00CE43B8" w:rsidP="00A2478B">
      <w:pPr>
        <w:tabs>
          <w:tab w:val="left" w:pos="-1200"/>
          <w:tab w:val="left" w:pos="-720"/>
          <w:tab w:val="left" w:pos="0"/>
          <w:tab w:val="left" w:pos="720"/>
          <w:tab w:val="left" w:pos="1080"/>
          <w:tab w:val="left" w:pos="2160"/>
          <w:tab w:val="left" w:pos="2880"/>
          <w:tab w:val="left" w:pos="6480"/>
          <w:tab w:val="left" w:pos="7920"/>
          <w:tab w:val="left" w:pos="8640"/>
          <w:tab w:val="left" w:pos="9360"/>
        </w:tabs>
        <w:spacing w:line="276" w:lineRule="auto"/>
        <w:rPr>
          <w:rFonts w:cs="Arial"/>
          <w:sz w:val="22"/>
          <w:szCs w:val="22"/>
        </w:rPr>
      </w:pPr>
      <w:r>
        <w:rPr>
          <w:noProof/>
          <w:lang w:eastAsia="en-CA"/>
        </w:rPr>
        <w:drawing>
          <wp:inline distT="0" distB="0" distL="0" distR="0" wp14:anchorId="7B0EC6C6" wp14:editId="00EC812F">
            <wp:extent cx="5943600" cy="7648575"/>
            <wp:effectExtent l="0" t="0" r="0" b="9525"/>
            <wp:docPr id="8" name="Picture 8" descr="Trends over the last three years for emergency shelter use in Wateroo Region." title="Housing Stability Data Summary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648575"/>
                    </a:xfrm>
                    <a:prstGeom prst="rect">
                      <a:avLst/>
                    </a:prstGeom>
                  </pic:spPr>
                </pic:pic>
              </a:graphicData>
            </a:graphic>
          </wp:inline>
        </w:drawing>
      </w:r>
    </w:p>
    <w:p w:rsidR="00CE43B8" w:rsidRDefault="00CE43B8" w:rsidP="00A2478B">
      <w:pPr>
        <w:tabs>
          <w:tab w:val="left" w:pos="-1200"/>
          <w:tab w:val="left" w:pos="-720"/>
          <w:tab w:val="left" w:pos="0"/>
          <w:tab w:val="left" w:pos="720"/>
          <w:tab w:val="left" w:pos="1080"/>
          <w:tab w:val="left" w:pos="2160"/>
          <w:tab w:val="left" w:pos="2880"/>
          <w:tab w:val="left" w:pos="6480"/>
          <w:tab w:val="left" w:pos="7920"/>
          <w:tab w:val="left" w:pos="8640"/>
          <w:tab w:val="left" w:pos="9360"/>
        </w:tabs>
        <w:spacing w:line="276" w:lineRule="auto"/>
        <w:rPr>
          <w:rFonts w:cs="Arial"/>
          <w:sz w:val="22"/>
          <w:szCs w:val="22"/>
        </w:rPr>
      </w:pPr>
    </w:p>
    <w:p w:rsidR="0098642D" w:rsidRDefault="00CE43B8" w:rsidP="0098642D">
      <w:pPr>
        <w:tabs>
          <w:tab w:val="left" w:pos="-1200"/>
          <w:tab w:val="left" w:pos="-720"/>
          <w:tab w:val="left" w:pos="0"/>
          <w:tab w:val="left" w:pos="720"/>
          <w:tab w:val="left" w:pos="1080"/>
          <w:tab w:val="left" w:pos="2160"/>
          <w:tab w:val="left" w:pos="2880"/>
          <w:tab w:val="left" w:pos="6480"/>
          <w:tab w:val="left" w:pos="7920"/>
          <w:tab w:val="left" w:pos="8640"/>
          <w:tab w:val="left" w:pos="9360"/>
        </w:tabs>
        <w:spacing w:line="276" w:lineRule="auto"/>
        <w:rPr>
          <w:rFonts w:cs="Arial"/>
          <w:b/>
          <w:spacing w:val="-10"/>
        </w:rPr>
      </w:pPr>
      <w:r>
        <w:rPr>
          <w:noProof/>
          <w:lang w:eastAsia="en-CA"/>
        </w:rPr>
        <w:lastRenderedPageBreak/>
        <w:drawing>
          <wp:inline distT="0" distB="0" distL="0" distR="0" wp14:anchorId="43283C0C" wp14:editId="7994733F">
            <wp:extent cx="5943600" cy="7702550"/>
            <wp:effectExtent l="0" t="0" r="0" b="0"/>
            <wp:docPr id="9" name="Picture 9" descr="Trends on income, rental housing, Community Housing and housing support over the last three years." title="Housing Stability Data Summary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7702550"/>
                    </a:xfrm>
                    <a:prstGeom prst="rect">
                      <a:avLst/>
                    </a:prstGeom>
                  </pic:spPr>
                </pic:pic>
              </a:graphicData>
            </a:graphic>
          </wp:inline>
        </w:drawing>
      </w:r>
    </w:p>
    <w:p w:rsidR="0098642D" w:rsidRDefault="0098642D" w:rsidP="0098642D">
      <w:r>
        <w:br w:type="page"/>
      </w:r>
    </w:p>
    <w:p w:rsidR="009D34C5" w:rsidRPr="000502CD" w:rsidRDefault="00991704" w:rsidP="009D34C5">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jc w:val="center"/>
        <w:rPr>
          <w:rFonts w:cs="Arial"/>
          <w:b/>
          <w:spacing w:val="-10"/>
        </w:rPr>
      </w:pPr>
      <w:r w:rsidRPr="000502CD">
        <w:rPr>
          <w:rFonts w:cs="Arial"/>
          <w:b/>
          <w:spacing w:val="-10"/>
        </w:rPr>
        <w:lastRenderedPageBreak/>
        <w:t>Appendix</w:t>
      </w:r>
      <w:r w:rsidR="009D34C5" w:rsidRPr="000502CD">
        <w:rPr>
          <w:rFonts w:cs="Arial"/>
          <w:b/>
          <w:spacing w:val="-10"/>
        </w:rPr>
        <w:t xml:space="preserve"> B</w:t>
      </w:r>
    </w:p>
    <w:p w:rsidR="00CA23E8" w:rsidRPr="00AF0A28" w:rsidRDefault="004D0256" w:rsidP="00AD60EF">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jc w:val="center"/>
        <w:rPr>
          <w:rFonts w:cs="Arial"/>
          <w:b/>
          <w:spacing w:val="-10"/>
        </w:rPr>
      </w:pPr>
      <w:r>
        <w:rPr>
          <w:rFonts w:cs="Arial"/>
          <w:b/>
          <w:spacing w:val="-10"/>
        </w:rPr>
        <w:t>Housing</w:t>
      </w:r>
      <w:r w:rsidR="009D34C5">
        <w:rPr>
          <w:rFonts w:cs="Arial"/>
          <w:b/>
          <w:spacing w:val="-10"/>
        </w:rPr>
        <w:t xml:space="preserve"> </w:t>
      </w:r>
      <w:r w:rsidR="00AD60EF">
        <w:rPr>
          <w:rFonts w:cs="Arial"/>
          <w:b/>
          <w:spacing w:val="-10"/>
        </w:rPr>
        <w:t xml:space="preserve">and Homelessness Update – </w:t>
      </w:r>
      <w:r w:rsidR="009D34C5">
        <w:rPr>
          <w:rFonts w:cs="Arial"/>
          <w:b/>
          <w:spacing w:val="-10"/>
        </w:rPr>
        <w:t>Key Messages</w:t>
      </w:r>
      <w:r w:rsidR="00AD60EF">
        <w:rPr>
          <w:rFonts w:cs="Arial"/>
          <w:b/>
          <w:spacing w:val="-10"/>
        </w:rPr>
        <w:t xml:space="preserve"> (Summer 2018)</w:t>
      </w:r>
    </w:p>
    <w:p w:rsidR="006F4FFD" w:rsidRDefault="006F4FFD" w:rsidP="006F4FFD">
      <w:pPr>
        <w:tabs>
          <w:tab w:val="left" w:pos="-1200"/>
          <w:tab w:val="left" w:pos="-720"/>
          <w:tab w:val="left" w:pos="0"/>
          <w:tab w:val="left" w:pos="720"/>
          <w:tab w:val="left" w:pos="1080"/>
          <w:tab w:val="left" w:pos="2160"/>
          <w:tab w:val="left" w:pos="2880"/>
          <w:tab w:val="left" w:pos="6480"/>
          <w:tab w:val="left" w:pos="7920"/>
          <w:tab w:val="left" w:pos="8640"/>
          <w:tab w:val="left" w:pos="9360"/>
        </w:tabs>
        <w:rPr>
          <w:rFonts w:cs="Arial"/>
          <w:b/>
        </w:rPr>
      </w:pPr>
    </w:p>
    <w:p w:rsidR="00792FC2" w:rsidRDefault="00792FC2" w:rsidP="00792FC2">
      <w:pPr>
        <w:spacing w:after="0"/>
        <w:rPr>
          <w:rFonts w:cs="Arial"/>
          <w:b/>
        </w:rPr>
      </w:pPr>
      <w:r>
        <w:rPr>
          <w:rFonts w:cs="Arial"/>
          <w:b/>
        </w:rPr>
        <w:t>Responding to Occupancy P</w:t>
      </w:r>
      <w:r w:rsidRPr="00792FC2">
        <w:rPr>
          <w:rFonts w:cs="Arial"/>
          <w:b/>
        </w:rPr>
        <w:t xml:space="preserve">ressures in </w:t>
      </w:r>
      <w:r>
        <w:rPr>
          <w:rFonts w:cs="Arial"/>
          <w:b/>
        </w:rPr>
        <w:t>S</w:t>
      </w:r>
      <w:r w:rsidRPr="00792FC2">
        <w:rPr>
          <w:rFonts w:cs="Arial"/>
          <w:b/>
        </w:rPr>
        <w:t xml:space="preserve">helter (“managing </w:t>
      </w:r>
      <w:r w:rsidR="00AD60EF">
        <w:rPr>
          <w:rFonts w:cs="Arial"/>
          <w:b/>
        </w:rPr>
        <w:t>homelessness</w:t>
      </w:r>
      <w:r w:rsidRPr="00792FC2">
        <w:rPr>
          <w:rFonts w:cs="Arial"/>
          <w:b/>
        </w:rPr>
        <w:t>”)</w:t>
      </w:r>
    </w:p>
    <w:p w:rsidR="00792FC2" w:rsidRPr="00792FC2" w:rsidRDefault="00792FC2" w:rsidP="00792FC2">
      <w:pPr>
        <w:spacing w:after="0"/>
        <w:rPr>
          <w:rFonts w:cs="Arial"/>
          <w:b/>
        </w:rPr>
      </w:pPr>
    </w:p>
    <w:p w:rsidR="001C7ADA" w:rsidRPr="004D0256" w:rsidRDefault="001C7ADA" w:rsidP="004D0256">
      <w:pPr>
        <w:pStyle w:val="ListParagraph"/>
        <w:numPr>
          <w:ilvl w:val="0"/>
          <w:numId w:val="34"/>
        </w:numPr>
        <w:spacing w:after="0"/>
        <w:rPr>
          <w:rFonts w:ascii="Arial" w:hAnsi="Arial" w:cs="Arial"/>
          <w:sz w:val="24"/>
          <w:szCs w:val="24"/>
        </w:rPr>
      </w:pPr>
      <w:r w:rsidRPr="004D0256">
        <w:rPr>
          <w:rFonts w:ascii="Arial" w:hAnsi="Arial" w:cs="Arial"/>
          <w:sz w:val="24"/>
          <w:szCs w:val="24"/>
        </w:rPr>
        <w:t>The Emergency Shelter System has capacity to serve 245 people on-site every night of the year.</w:t>
      </w:r>
    </w:p>
    <w:p w:rsidR="005C5D0C" w:rsidRDefault="005C5D0C" w:rsidP="005C5D0C">
      <w:pPr>
        <w:pStyle w:val="ListParagraph"/>
        <w:numPr>
          <w:ilvl w:val="0"/>
          <w:numId w:val="34"/>
        </w:numPr>
        <w:spacing w:after="0"/>
        <w:rPr>
          <w:rFonts w:ascii="Arial" w:hAnsi="Arial" w:cs="Arial"/>
          <w:sz w:val="24"/>
          <w:szCs w:val="24"/>
        </w:rPr>
      </w:pPr>
      <w:r w:rsidRPr="005C5D0C">
        <w:rPr>
          <w:rFonts w:ascii="Arial" w:hAnsi="Arial" w:cs="Arial"/>
          <w:sz w:val="24"/>
          <w:szCs w:val="24"/>
        </w:rPr>
        <w:t>Sheltered homelessness increased dramatically over the fall of 2017 and then dropped below historic averages by the summer of 2018</w:t>
      </w:r>
      <w:r>
        <w:rPr>
          <w:rFonts w:ascii="Arial" w:hAnsi="Arial" w:cs="Arial"/>
          <w:sz w:val="24"/>
          <w:szCs w:val="24"/>
        </w:rPr>
        <w:t>.</w:t>
      </w:r>
    </w:p>
    <w:p w:rsidR="00792FC2" w:rsidRDefault="00792FC2" w:rsidP="005C5D0C">
      <w:pPr>
        <w:pStyle w:val="ListParagraph"/>
        <w:numPr>
          <w:ilvl w:val="0"/>
          <w:numId w:val="34"/>
        </w:numPr>
        <w:spacing w:after="0"/>
        <w:rPr>
          <w:rFonts w:ascii="Arial" w:hAnsi="Arial" w:cs="Arial"/>
          <w:sz w:val="24"/>
          <w:szCs w:val="24"/>
        </w:rPr>
      </w:pPr>
      <w:r w:rsidRPr="00792FC2">
        <w:rPr>
          <w:rFonts w:ascii="Arial" w:hAnsi="Arial" w:cs="Arial"/>
          <w:sz w:val="24"/>
          <w:szCs w:val="24"/>
        </w:rPr>
        <w:t>Fewer people were served in shelter last year than ever before but it is taking single households (mostly males) longer to find housing</w:t>
      </w:r>
      <w:r>
        <w:rPr>
          <w:rFonts w:ascii="Arial" w:hAnsi="Arial" w:cs="Arial"/>
          <w:sz w:val="24"/>
          <w:szCs w:val="24"/>
        </w:rPr>
        <w:t>.</w:t>
      </w:r>
    </w:p>
    <w:p w:rsidR="004D0256" w:rsidRDefault="004D0256" w:rsidP="004D0256">
      <w:pPr>
        <w:pStyle w:val="ListParagraph"/>
        <w:numPr>
          <w:ilvl w:val="1"/>
          <w:numId w:val="23"/>
        </w:numPr>
        <w:spacing w:after="0"/>
        <w:rPr>
          <w:rFonts w:ascii="Arial" w:hAnsi="Arial" w:cs="Arial"/>
          <w:sz w:val="24"/>
          <w:szCs w:val="24"/>
        </w:rPr>
      </w:pPr>
      <w:r w:rsidRPr="004D0256">
        <w:rPr>
          <w:rFonts w:ascii="Arial" w:hAnsi="Arial" w:cs="Arial"/>
          <w:sz w:val="24"/>
          <w:szCs w:val="24"/>
        </w:rPr>
        <w:t>Longer stays created occupancy pressures last year</w:t>
      </w:r>
      <w:r>
        <w:rPr>
          <w:rFonts w:ascii="Arial" w:hAnsi="Arial" w:cs="Arial"/>
          <w:sz w:val="24"/>
          <w:szCs w:val="24"/>
        </w:rPr>
        <w:t>.</w:t>
      </w:r>
    </w:p>
    <w:p w:rsidR="004D0256" w:rsidRDefault="004D0256" w:rsidP="004D0256">
      <w:pPr>
        <w:pStyle w:val="ListParagraph"/>
        <w:numPr>
          <w:ilvl w:val="1"/>
          <w:numId w:val="23"/>
        </w:numPr>
        <w:spacing w:after="0"/>
        <w:rPr>
          <w:rFonts w:ascii="Arial" w:hAnsi="Arial" w:cs="Arial"/>
          <w:sz w:val="24"/>
          <w:szCs w:val="24"/>
        </w:rPr>
      </w:pPr>
      <w:r w:rsidRPr="004D0256">
        <w:rPr>
          <w:rFonts w:ascii="Arial" w:hAnsi="Arial" w:cs="Arial"/>
          <w:sz w:val="24"/>
          <w:szCs w:val="24"/>
        </w:rPr>
        <w:t>Average length of stay increased only for singles</w:t>
      </w:r>
      <w:r>
        <w:rPr>
          <w:rFonts w:ascii="Arial" w:hAnsi="Arial" w:cs="Arial"/>
          <w:sz w:val="24"/>
          <w:szCs w:val="24"/>
        </w:rPr>
        <w:t>.</w:t>
      </w:r>
    </w:p>
    <w:p w:rsidR="001C7ADA" w:rsidRDefault="00792FC2" w:rsidP="004D0256">
      <w:pPr>
        <w:pStyle w:val="ListParagraph"/>
        <w:numPr>
          <w:ilvl w:val="0"/>
          <w:numId w:val="34"/>
        </w:numPr>
        <w:spacing w:after="0"/>
        <w:rPr>
          <w:rFonts w:ascii="Arial" w:hAnsi="Arial" w:cs="Arial"/>
          <w:sz w:val="24"/>
          <w:szCs w:val="24"/>
        </w:rPr>
      </w:pPr>
      <w:r w:rsidRPr="00792FC2">
        <w:rPr>
          <w:rFonts w:ascii="Arial" w:hAnsi="Arial" w:cs="Arial"/>
          <w:sz w:val="24"/>
          <w:szCs w:val="24"/>
        </w:rPr>
        <w:t>People who stay in shelters represent a mix of different groups living in poverty and most are Waterloo Region residents</w:t>
      </w:r>
      <w:r w:rsidR="001C7ADA" w:rsidRPr="00945E24">
        <w:rPr>
          <w:rFonts w:ascii="Arial" w:hAnsi="Arial" w:cs="Arial"/>
          <w:sz w:val="24"/>
          <w:szCs w:val="24"/>
        </w:rPr>
        <w:t>.</w:t>
      </w:r>
    </w:p>
    <w:p w:rsidR="0049724D" w:rsidRPr="003C1E0F" w:rsidRDefault="0049724D" w:rsidP="0049724D">
      <w:pPr>
        <w:pStyle w:val="ListParagraph"/>
        <w:numPr>
          <w:ilvl w:val="1"/>
          <w:numId w:val="23"/>
        </w:numPr>
        <w:spacing w:after="0"/>
        <w:rPr>
          <w:rFonts w:ascii="Arial" w:hAnsi="Arial" w:cs="Arial"/>
          <w:sz w:val="24"/>
          <w:szCs w:val="24"/>
        </w:rPr>
      </w:pPr>
      <w:r w:rsidRPr="003C1E0F">
        <w:rPr>
          <w:rFonts w:ascii="Arial" w:hAnsi="Arial" w:cs="Arial"/>
          <w:sz w:val="24"/>
        </w:rPr>
        <w:t>Gender and age trends are fairly stable over time – more males and few seniors.</w:t>
      </w:r>
    </w:p>
    <w:p w:rsidR="0049724D" w:rsidRPr="003C1E0F" w:rsidRDefault="0049724D" w:rsidP="0049724D">
      <w:pPr>
        <w:pStyle w:val="ListParagraph"/>
        <w:numPr>
          <w:ilvl w:val="1"/>
          <w:numId w:val="23"/>
        </w:numPr>
        <w:spacing w:after="0"/>
        <w:rPr>
          <w:rFonts w:ascii="Arial" w:hAnsi="Arial" w:cs="Arial"/>
          <w:sz w:val="24"/>
          <w:szCs w:val="24"/>
        </w:rPr>
      </w:pPr>
      <w:r w:rsidRPr="003C1E0F">
        <w:rPr>
          <w:rFonts w:ascii="Arial" w:hAnsi="Arial" w:cs="Arial"/>
          <w:sz w:val="24"/>
        </w:rPr>
        <w:t>People who identify as First Nation, Metis or Inuit represent about 10 percent of shelter participants.</w:t>
      </w:r>
    </w:p>
    <w:p w:rsidR="0049724D" w:rsidRPr="003C1E0F" w:rsidRDefault="0049724D" w:rsidP="0049724D">
      <w:pPr>
        <w:pStyle w:val="ListParagraph"/>
        <w:numPr>
          <w:ilvl w:val="1"/>
          <w:numId w:val="23"/>
        </w:numPr>
        <w:spacing w:after="0"/>
        <w:rPr>
          <w:rFonts w:ascii="Arial" w:hAnsi="Arial" w:cs="Arial"/>
          <w:sz w:val="24"/>
          <w:szCs w:val="24"/>
        </w:rPr>
      </w:pPr>
      <w:r w:rsidRPr="003C1E0F">
        <w:rPr>
          <w:rFonts w:ascii="Arial" w:hAnsi="Arial" w:cs="Arial"/>
          <w:sz w:val="24"/>
        </w:rPr>
        <w:t>Veterans represent about one percent of shelter participants.</w:t>
      </w:r>
    </w:p>
    <w:p w:rsidR="0049724D" w:rsidRPr="003C1E0F" w:rsidRDefault="0049724D" w:rsidP="0049724D">
      <w:pPr>
        <w:pStyle w:val="ListParagraph"/>
        <w:numPr>
          <w:ilvl w:val="1"/>
          <w:numId w:val="23"/>
        </w:numPr>
        <w:spacing w:after="0"/>
        <w:rPr>
          <w:rFonts w:ascii="Arial" w:hAnsi="Arial" w:cs="Arial"/>
          <w:sz w:val="24"/>
          <w:szCs w:val="24"/>
        </w:rPr>
      </w:pPr>
      <w:r w:rsidRPr="003C1E0F">
        <w:rPr>
          <w:rFonts w:ascii="Arial" w:hAnsi="Arial" w:cs="Arial"/>
          <w:sz w:val="24"/>
        </w:rPr>
        <w:t>Fewer immigrants/permanent residents, refugees, and refugee claimants accessed shelter last year.</w:t>
      </w:r>
    </w:p>
    <w:p w:rsidR="0049724D" w:rsidRPr="007F02BC" w:rsidRDefault="003C1E0F" w:rsidP="0049724D">
      <w:pPr>
        <w:pStyle w:val="ListParagraph"/>
        <w:numPr>
          <w:ilvl w:val="1"/>
          <w:numId w:val="23"/>
        </w:numPr>
        <w:spacing w:after="0"/>
        <w:rPr>
          <w:rFonts w:ascii="Arial" w:hAnsi="Arial" w:cs="Arial"/>
          <w:sz w:val="24"/>
          <w:szCs w:val="24"/>
        </w:rPr>
      </w:pPr>
      <w:r>
        <w:rPr>
          <w:rFonts w:ascii="Arial" w:hAnsi="Arial" w:cs="Arial"/>
          <w:sz w:val="24"/>
        </w:rPr>
        <w:t xml:space="preserve">Almost all </w:t>
      </w:r>
      <w:r w:rsidR="0049724D" w:rsidRPr="003C1E0F">
        <w:rPr>
          <w:rFonts w:ascii="Arial" w:hAnsi="Arial" w:cs="Arial"/>
          <w:sz w:val="24"/>
        </w:rPr>
        <w:t>shelter participants are from Waterloo Region.</w:t>
      </w:r>
    </w:p>
    <w:p w:rsidR="007F02BC" w:rsidRDefault="007F02BC" w:rsidP="007F02BC">
      <w:pPr>
        <w:spacing w:after="0"/>
        <w:rPr>
          <w:rFonts w:cs="Arial"/>
        </w:rPr>
      </w:pPr>
    </w:p>
    <w:p w:rsidR="00E066B6" w:rsidRDefault="00E066B6" w:rsidP="00E066B6">
      <w:pPr>
        <w:pStyle w:val="Heading1"/>
        <w:spacing w:line="276" w:lineRule="auto"/>
        <w:rPr>
          <w:sz w:val="24"/>
          <w:szCs w:val="24"/>
        </w:rPr>
      </w:pPr>
      <w:r>
        <w:rPr>
          <w:sz w:val="24"/>
          <w:szCs w:val="24"/>
        </w:rPr>
        <w:t>Connecting with the Street-Involved Population</w:t>
      </w:r>
      <w:r w:rsidR="004D0256">
        <w:rPr>
          <w:sz w:val="24"/>
          <w:szCs w:val="24"/>
        </w:rPr>
        <w:t xml:space="preserve"> (“being ready to serve”)</w:t>
      </w:r>
    </w:p>
    <w:p w:rsidR="007F02BC" w:rsidRPr="004D0256" w:rsidRDefault="007F02BC" w:rsidP="004D0256">
      <w:pPr>
        <w:pStyle w:val="ListParagraph"/>
        <w:numPr>
          <w:ilvl w:val="0"/>
          <w:numId w:val="34"/>
        </w:numPr>
        <w:spacing w:after="0"/>
        <w:rPr>
          <w:rFonts w:ascii="Arial" w:hAnsi="Arial" w:cs="Arial"/>
          <w:sz w:val="24"/>
          <w:szCs w:val="24"/>
        </w:rPr>
      </w:pPr>
      <w:r w:rsidRPr="007F02BC">
        <w:rPr>
          <w:rFonts w:ascii="Arial" w:hAnsi="Arial" w:cs="Arial"/>
          <w:sz w:val="24"/>
          <w:szCs w:val="24"/>
        </w:rPr>
        <w:t xml:space="preserve">It is only possible to know the number of people experiencing homelessness who are seeking access to services or willing to be counted. </w:t>
      </w:r>
    </w:p>
    <w:p w:rsidR="007F02BC" w:rsidRPr="007F02BC" w:rsidRDefault="007F02BC" w:rsidP="004D0256">
      <w:pPr>
        <w:pStyle w:val="ListParagraph"/>
        <w:numPr>
          <w:ilvl w:val="0"/>
          <w:numId w:val="34"/>
        </w:numPr>
        <w:spacing w:after="0"/>
        <w:rPr>
          <w:rFonts w:ascii="Arial" w:hAnsi="Arial" w:cs="Arial"/>
          <w:sz w:val="24"/>
          <w:szCs w:val="24"/>
        </w:rPr>
      </w:pPr>
      <w:r w:rsidRPr="007F02BC">
        <w:rPr>
          <w:rFonts w:ascii="Arial" w:hAnsi="Arial" w:cs="Arial"/>
          <w:sz w:val="24"/>
          <w:szCs w:val="24"/>
        </w:rPr>
        <w:t xml:space="preserve">At any point in time, there are about 40 people living in unsheltered spaces seeking access to services from the Housing Stability System. </w:t>
      </w:r>
    </w:p>
    <w:p w:rsidR="007F02BC" w:rsidRDefault="007F02BC" w:rsidP="007F02BC">
      <w:pPr>
        <w:spacing w:after="0"/>
        <w:rPr>
          <w:rFonts w:cs="Arial"/>
        </w:rPr>
      </w:pPr>
    </w:p>
    <w:p w:rsidR="00E066B6" w:rsidRPr="00E066B6" w:rsidRDefault="00792FC2" w:rsidP="00E066B6">
      <w:pPr>
        <w:tabs>
          <w:tab w:val="left" w:pos="-1200"/>
          <w:tab w:val="left" w:pos="-720"/>
          <w:tab w:val="left" w:pos="0"/>
          <w:tab w:val="left" w:pos="720"/>
          <w:tab w:val="left" w:pos="1080"/>
          <w:tab w:val="left" w:pos="2160"/>
          <w:tab w:val="left" w:pos="2880"/>
          <w:tab w:val="left" w:pos="6480"/>
          <w:tab w:val="left" w:pos="7920"/>
          <w:tab w:val="left" w:pos="8640"/>
          <w:tab w:val="left" w:pos="9360"/>
        </w:tabs>
        <w:rPr>
          <w:rFonts w:cs="Arial"/>
          <w:b/>
        </w:rPr>
      </w:pPr>
      <w:r>
        <w:rPr>
          <w:rFonts w:cs="Arial"/>
          <w:b/>
        </w:rPr>
        <w:t>Coordinating Access to Resources Based on Need (not “one size fits all” approach to ending homelessness)</w:t>
      </w:r>
    </w:p>
    <w:p w:rsidR="000E407E" w:rsidRPr="00E25DED" w:rsidRDefault="000E407E" w:rsidP="004D0256">
      <w:pPr>
        <w:pStyle w:val="ListParagraph"/>
        <w:numPr>
          <w:ilvl w:val="0"/>
          <w:numId w:val="34"/>
        </w:numPr>
        <w:spacing w:after="0"/>
        <w:rPr>
          <w:rFonts w:ascii="Arial" w:hAnsi="Arial" w:cs="Arial"/>
          <w:sz w:val="24"/>
          <w:szCs w:val="24"/>
        </w:rPr>
      </w:pPr>
      <w:r w:rsidRPr="00E25DED">
        <w:rPr>
          <w:rFonts w:ascii="Arial" w:hAnsi="Arial" w:cs="Arial"/>
          <w:sz w:val="24"/>
          <w:szCs w:val="24"/>
        </w:rPr>
        <w:t xml:space="preserve">Coordinated strategies to help youth and families with housing issues are working. </w:t>
      </w:r>
    </w:p>
    <w:p w:rsidR="003C1E0F" w:rsidRPr="003C1E0F" w:rsidRDefault="003C1E0F" w:rsidP="003C1E0F">
      <w:pPr>
        <w:pStyle w:val="ListParagraph"/>
        <w:numPr>
          <w:ilvl w:val="1"/>
          <w:numId w:val="23"/>
        </w:numPr>
        <w:spacing w:after="0"/>
        <w:rPr>
          <w:rFonts w:ascii="Arial" w:hAnsi="Arial" w:cs="Arial"/>
          <w:sz w:val="24"/>
          <w:szCs w:val="24"/>
        </w:rPr>
      </w:pPr>
      <w:r w:rsidRPr="003C1E0F">
        <w:rPr>
          <w:rFonts w:ascii="Arial" w:hAnsi="Arial" w:cs="Arial"/>
          <w:sz w:val="24"/>
        </w:rPr>
        <w:t>Overall, housing stability for families is improving over time.</w:t>
      </w:r>
    </w:p>
    <w:p w:rsidR="003C1E0F" w:rsidRPr="004D0256" w:rsidRDefault="003C1E0F" w:rsidP="003C1E0F">
      <w:pPr>
        <w:pStyle w:val="ListParagraph"/>
        <w:numPr>
          <w:ilvl w:val="1"/>
          <w:numId w:val="23"/>
        </w:numPr>
        <w:spacing w:after="0"/>
        <w:rPr>
          <w:rFonts w:ascii="Arial" w:hAnsi="Arial" w:cs="Arial"/>
          <w:sz w:val="24"/>
          <w:szCs w:val="24"/>
        </w:rPr>
      </w:pPr>
      <w:r w:rsidRPr="003C1E0F">
        <w:rPr>
          <w:rFonts w:ascii="Arial" w:hAnsi="Arial" w:cs="Arial"/>
          <w:sz w:val="24"/>
        </w:rPr>
        <w:t>While more youth experienced homelessness last year, trends are still positive compared to 2015/16.</w:t>
      </w:r>
    </w:p>
    <w:p w:rsidR="001C7ADA" w:rsidRDefault="0070267B" w:rsidP="004D0256">
      <w:pPr>
        <w:pStyle w:val="ListParagraph"/>
        <w:numPr>
          <w:ilvl w:val="0"/>
          <w:numId w:val="34"/>
        </w:numPr>
        <w:spacing w:after="0"/>
        <w:rPr>
          <w:rFonts w:ascii="Arial" w:hAnsi="Arial" w:cs="Arial"/>
          <w:sz w:val="24"/>
          <w:szCs w:val="24"/>
        </w:rPr>
      </w:pPr>
      <w:r w:rsidRPr="0070267B">
        <w:rPr>
          <w:rFonts w:ascii="Arial" w:hAnsi="Arial" w:cs="Arial"/>
          <w:sz w:val="24"/>
          <w:szCs w:val="24"/>
        </w:rPr>
        <w:t>More focus on homelessness prevention, shelter diversion and rapid re-housing will improve housing outcomes</w:t>
      </w:r>
      <w:r w:rsidR="001C7ADA" w:rsidRPr="0070267B">
        <w:rPr>
          <w:rFonts w:ascii="Arial" w:hAnsi="Arial" w:cs="Arial"/>
          <w:sz w:val="24"/>
          <w:szCs w:val="24"/>
        </w:rPr>
        <w:t xml:space="preserve">. </w:t>
      </w:r>
    </w:p>
    <w:p w:rsidR="0070267B" w:rsidRPr="0070267B" w:rsidRDefault="0070267B" w:rsidP="0070267B">
      <w:pPr>
        <w:pStyle w:val="ListParagraph"/>
        <w:numPr>
          <w:ilvl w:val="1"/>
          <w:numId w:val="23"/>
        </w:numPr>
        <w:spacing w:after="0"/>
        <w:rPr>
          <w:rFonts w:ascii="Arial" w:hAnsi="Arial" w:cs="Arial"/>
          <w:sz w:val="24"/>
          <w:szCs w:val="24"/>
        </w:rPr>
      </w:pPr>
      <w:r w:rsidRPr="0070267B">
        <w:rPr>
          <w:rFonts w:ascii="Arial" w:hAnsi="Arial" w:cs="Arial"/>
          <w:sz w:val="24"/>
        </w:rPr>
        <w:t>Nearly half of the shelter population is new to shelter</w:t>
      </w:r>
      <w:r w:rsidR="00B746E6">
        <w:rPr>
          <w:rFonts w:ascii="Arial" w:hAnsi="Arial" w:cs="Arial"/>
          <w:sz w:val="24"/>
        </w:rPr>
        <w:t xml:space="preserve"> – their stays could have been prevented</w:t>
      </w:r>
      <w:r w:rsidRPr="0070267B">
        <w:rPr>
          <w:rFonts w:ascii="Arial" w:hAnsi="Arial" w:cs="Arial"/>
          <w:sz w:val="24"/>
        </w:rPr>
        <w:t>.</w:t>
      </w:r>
    </w:p>
    <w:p w:rsidR="0070267B" w:rsidRPr="006F4FFD" w:rsidRDefault="0070267B" w:rsidP="006F4FFD">
      <w:pPr>
        <w:pStyle w:val="ListParagraph"/>
        <w:numPr>
          <w:ilvl w:val="1"/>
          <w:numId w:val="23"/>
        </w:numPr>
        <w:spacing w:after="0"/>
        <w:rPr>
          <w:rFonts w:ascii="Arial" w:hAnsi="Arial" w:cs="Arial"/>
          <w:sz w:val="24"/>
          <w:szCs w:val="24"/>
        </w:rPr>
      </w:pPr>
      <w:r w:rsidRPr="0070267B">
        <w:rPr>
          <w:rFonts w:ascii="Arial" w:hAnsi="Arial" w:cs="Arial"/>
          <w:sz w:val="24"/>
        </w:rPr>
        <w:lastRenderedPageBreak/>
        <w:t xml:space="preserve">More </w:t>
      </w:r>
      <w:r w:rsidRPr="006F4FFD">
        <w:rPr>
          <w:rFonts w:ascii="Arial" w:hAnsi="Arial" w:cs="Arial"/>
          <w:sz w:val="24"/>
        </w:rPr>
        <w:t>than half of the shelter population has low to moderate depth of need (acuity</w:t>
      </w:r>
      <w:r w:rsidR="006F4FFD" w:rsidRPr="006F4FFD">
        <w:rPr>
          <w:rFonts w:ascii="Arial" w:hAnsi="Arial" w:cs="Arial"/>
          <w:sz w:val="24"/>
        </w:rPr>
        <w:t xml:space="preserve">) – </w:t>
      </w:r>
      <w:r w:rsidR="006F4FFD" w:rsidRPr="006F4FFD">
        <w:rPr>
          <w:rFonts w:ascii="Arial" w:hAnsi="Arial" w:cs="Arial"/>
          <w:sz w:val="24"/>
          <w:szCs w:val="24"/>
        </w:rPr>
        <w:t>they can benefit from self-directed or rapid re-housing services.</w:t>
      </w:r>
    </w:p>
    <w:p w:rsidR="004F3F8C" w:rsidRPr="004D0256" w:rsidRDefault="004F3F8C" w:rsidP="004D0256">
      <w:pPr>
        <w:pStyle w:val="ListParagraph"/>
        <w:numPr>
          <w:ilvl w:val="0"/>
          <w:numId w:val="34"/>
        </w:numPr>
        <w:spacing w:after="0"/>
        <w:rPr>
          <w:rFonts w:ascii="Arial" w:hAnsi="Arial" w:cs="Arial"/>
          <w:sz w:val="24"/>
          <w:szCs w:val="24"/>
        </w:rPr>
      </w:pPr>
      <w:r w:rsidRPr="004F3F8C">
        <w:rPr>
          <w:rFonts w:ascii="Arial" w:hAnsi="Arial" w:cs="Arial"/>
          <w:sz w:val="24"/>
          <w:szCs w:val="24"/>
        </w:rPr>
        <w:t>People with greater depth of need (acuity) often need more intensive services to find and keep a home.</w:t>
      </w:r>
    </w:p>
    <w:p w:rsidR="004F3F8C" w:rsidRPr="004F3F8C" w:rsidRDefault="004F3F8C" w:rsidP="004F3F8C">
      <w:pPr>
        <w:pStyle w:val="ListParagraph"/>
        <w:numPr>
          <w:ilvl w:val="1"/>
          <w:numId w:val="23"/>
        </w:numPr>
        <w:spacing w:after="0"/>
        <w:rPr>
          <w:rFonts w:ascii="Arial" w:hAnsi="Arial" w:cs="Arial"/>
          <w:sz w:val="24"/>
          <w:szCs w:val="24"/>
        </w:rPr>
      </w:pPr>
      <w:r w:rsidRPr="000502CD">
        <w:rPr>
          <w:rFonts w:ascii="Arial" w:hAnsi="Arial" w:cs="Arial"/>
          <w:sz w:val="24"/>
          <w:szCs w:val="24"/>
        </w:rPr>
        <w:t>A small number of participants return to shelter often</w:t>
      </w:r>
      <w:r>
        <w:rPr>
          <w:rFonts w:ascii="Arial" w:hAnsi="Arial" w:cs="Arial"/>
          <w:sz w:val="24"/>
          <w:szCs w:val="24"/>
        </w:rPr>
        <w:t xml:space="preserve"> – </w:t>
      </w:r>
      <w:r w:rsidRPr="004F3F8C">
        <w:rPr>
          <w:rFonts w:ascii="Arial" w:hAnsi="Arial" w:cs="Arial"/>
          <w:sz w:val="24"/>
          <w:szCs w:val="24"/>
        </w:rPr>
        <w:t>they may benefit from rapid re-housing services.</w:t>
      </w:r>
    </w:p>
    <w:p w:rsidR="00E0256C" w:rsidRPr="00E0256C" w:rsidRDefault="004F3F8C" w:rsidP="00E0256C">
      <w:pPr>
        <w:pStyle w:val="ListParagraph"/>
        <w:numPr>
          <w:ilvl w:val="1"/>
          <w:numId w:val="23"/>
        </w:numPr>
        <w:spacing w:after="0"/>
        <w:rPr>
          <w:rFonts w:ascii="Arial" w:hAnsi="Arial" w:cs="Arial"/>
          <w:sz w:val="24"/>
          <w:szCs w:val="24"/>
        </w:rPr>
      </w:pPr>
      <w:r>
        <w:rPr>
          <w:rFonts w:ascii="Arial" w:hAnsi="Arial" w:cs="Arial"/>
          <w:sz w:val="24"/>
          <w:szCs w:val="24"/>
        </w:rPr>
        <w:t>A small but growing</w:t>
      </w:r>
      <w:r w:rsidRPr="000502CD">
        <w:rPr>
          <w:rFonts w:ascii="Arial" w:hAnsi="Arial" w:cs="Arial"/>
          <w:sz w:val="24"/>
          <w:szCs w:val="24"/>
        </w:rPr>
        <w:t xml:space="preserve"> number of shelter </w:t>
      </w:r>
      <w:r>
        <w:rPr>
          <w:rFonts w:ascii="Arial" w:hAnsi="Arial" w:cs="Arial"/>
          <w:sz w:val="24"/>
          <w:szCs w:val="24"/>
        </w:rPr>
        <w:t>participants experience chronic homelessness – t</w:t>
      </w:r>
      <w:r w:rsidRPr="004F3F8C">
        <w:rPr>
          <w:rFonts w:ascii="Arial" w:hAnsi="Arial" w:cs="Arial"/>
          <w:sz w:val="24"/>
          <w:szCs w:val="24"/>
        </w:rPr>
        <w:t>hey likely need more intensive support.</w:t>
      </w:r>
    </w:p>
    <w:p w:rsidR="00E0256C" w:rsidRPr="004F3F8C" w:rsidRDefault="00E0256C" w:rsidP="00E0256C">
      <w:pPr>
        <w:pStyle w:val="ListParagraph"/>
        <w:numPr>
          <w:ilvl w:val="1"/>
          <w:numId w:val="23"/>
        </w:numPr>
        <w:spacing w:after="0"/>
        <w:rPr>
          <w:rFonts w:ascii="Arial" w:hAnsi="Arial" w:cs="Arial"/>
          <w:sz w:val="24"/>
          <w:szCs w:val="24"/>
        </w:rPr>
      </w:pPr>
      <w:r w:rsidRPr="004F3F8C">
        <w:rPr>
          <w:rFonts w:ascii="Arial" w:hAnsi="Arial" w:cs="Arial"/>
          <w:sz w:val="24"/>
        </w:rPr>
        <w:t>Chr</w:t>
      </w:r>
      <w:r>
        <w:rPr>
          <w:rFonts w:ascii="Arial" w:hAnsi="Arial" w:cs="Arial"/>
          <w:sz w:val="24"/>
        </w:rPr>
        <w:t xml:space="preserve">onic homelessness accounts for nearly half </w:t>
      </w:r>
      <w:r w:rsidRPr="004F3F8C">
        <w:rPr>
          <w:rFonts w:ascii="Arial" w:hAnsi="Arial" w:cs="Arial"/>
          <w:sz w:val="24"/>
        </w:rPr>
        <w:t>of</w:t>
      </w:r>
      <w:r>
        <w:rPr>
          <w:rFonts w:ascii="Arial" w:hAnsi="Arial" w:cs="Arial"/>
          <w:sz w:val="24"/>
        </w:rPr>
        <w:t xml:space="preserve"> all shelter use in a year</w:t>
      </w:r>
      <w:r w:rsidRPr="004F3F8C">
        <w:rPr>
          <w:rFonts w:ascii="Arial" w:hAnsi="Arial" w:cs="Arial"/>
          <w:sz w:val="24"/>
        </w:rPr>
        <w:t>.</w:t>
      </w:r>
    </w:p>
    <w:p w:rsidR="00E066B6" w:rsidRPr="00E066B6" w:rsidRDefault="00E066B6" w:rsidP="004D0256">
      <w:pPr>
        <w:pStyle w:val="ListParagraph"/>
        <w:numPr>
          <w:ilvl w:val="0"/>
          <w:numId w:val="34"/>
        </w:numPr>
        <w:spacing w:after="0"/>
        <w:rPr>
          <w:rFonts w:cs="Arial"/>
          <w:sz w:val="24"/>
          <w:szCs w:val="24"/>
        </w:rPr>
      </w:pPr>
      <w:r w:rsidRPr="00E066B6">
        <w:rPr>
          <w:rFonts w:ascii="Arial" w:hAnsi="Arial" w:cs="Arial"/>
          <w:sz w:val="24"/>
          <w:szCs w:val="24"/>
        </w:rPr>
        <w:t xml:space="preserve">Housing </w:t>
      </w:r>
      <w:proofErr w:type="gramStart"/>
      <w:r w:rsidRPr="00E066B6">
        <w:rPr>
          <w:rFonts w:ascii="Arial" w:hAnsi="Arial" w:cs="Arial"/>
          <w:sz w:val="24"/>
          <w:szCs w:val="24"/>
        </w:rPr>
        <w:t>First</w:t>
      </w:r>
      <w:proofErr w:type="gramEnd"/>
      <w:r w:rsidRPr="00E066B6">
        <w:rPr>
          <w:rFonts w:ascii="Arial" w:hAnsi="Arial" w:cs="Arial"/>
          <w:sz w:val="24"/>
          <w:szCs w:val="24"/>
        </w:rPr>
        <w:t xml:space="preserve"> </w:t>
      </w:r>
      <w:r w:rsidR="004F3F8C">
        <w:rPr>
          <w:rFonts w:ascii="Arial" w:hAnsi="Arial" w:cs="Arial"/>
          <w:sz w:val="24"/>
          <w:szCs w:val="24"/>
        </w:rPr>
        <w:t xml:space="preserve">is working </w:t>
      </w:r>
      <w:r w:rsidR="00E0256C">
        <w:rPr>
          <w:rFonts w:ascii="Arial" w:hAnsi="Arial" w:cs="Arial"/>
          <w:sz w:val="24"/>
          <w:szCs w:val="24"/>
        </w:rPr>
        <w:t>and needs more resources</w:t>
      </w:r>
      <w:r w:rsidRPr="00E066B6">
        <w:rPr>
          <w:rFonts w:ascii="Arial" w:hAnsi="Arial" w:cs="Arial"/>
          <w:sz w:val="24"/>
          <w:szCs w:val="24"/>
        </w:rPr>
        <w:t>.</w:t>
      </w:r>
    </w:p>
    <w:p w:rsidR="00E0256C" w:rsidRPr="00E0256C" w:rsidRDefault="001C7ADA" w:rsidP="00E0256C">
      <w:pPr>
        <w:pStyle w:val="ListParagraph"/>
        <w:numPr>
          <w:ilvl w:val="1"/>
          <w:numId w:val="23"/>
        </w:numPr>
        <w:spacing w:after="0"/>
        <w:rPr>
          <w:rFonts w:ascii="Arial" w:hAnsi="Arial" w:cs="Arial"/>
          <w:sz w:val="24"/>
          <w:szCs w:val="24"/>
        </w:rPr>
      </w:pPr>
      <w:r w:rsidRPr="00E0256C">
        <w:rPr>
          <w:rFonts w:ascii="Arial" w:hAnsi="Arial" w:cs="Arial"/>
          <w:sz w:val="24"/>
          <w:szCs w:val="24"/>
        </w:rPr>
        <w:t xml:space="preserve">Progress is being made with housing people through the PATHS process. </w:t>
      </w:r>
    </w:p>
    <w:p w:rsidR="00E0256C" w:rsidRPr="00E0256C" w:rsidRDefault="00E066B6" w:rsidP="00E0256C">
      <w:pPr>
        <w:pStyle w:val="ListParagraph"/>
        <w:numPr>
          <w:ilvl w:val="1"/>
          <w:numId w:val="23"/>
        </w:numPr>
        <w:spacing w:after="0"/>
        <w:rPr>
          <w:rFonts w:ascii="Arial" w:hAnsi="Arial" w:cs="Arial"/>
          <w:sz w:val="24"/>
          <w:szCs w:val="24"/>
        </w:rPr>
      </w:pPr>
      <w:r w:rsidRPr="00E0256C">
        <w:rPr>
          <w:rFonts w:ascii="Arial" w:hAnsi="Arial" w:cs="Arial"/>
          <w:sz w:val="24"/>
          <w:szCs w:val="24"/>
        </w:rPr>
        <w:t xml:space="preserve">People </w:t>
      </w:r>
      <w:r w:rsidR="00E0256C">
        <w:rPr>
          <w:rFonts w:ascii="Arial" w:hAnsi="Arial" w:cs="Arial"/>
          <w:sz w:val="24"/>
          <w:szCs w:val="24"/>
        </w:rPr>
        <w:t xml:space="preserve">who have </w:t>
      </w:r>
      <w:r w:rsidRPr="00E0256C">
        <w:rPr>
          <w:rFonts w:ascii="Arial" w:hAnsi="Arial" w:cs="Arial"/>
          <w:sz w:val="24"/>
          <w:szCs w:val="24"/>
        </w:rPr>
        <w:t>experience</w:t>
      </w:r>
      <w:r w:rsidR="00E0256C">
        <w:rPr>
          <w:rFonts w:ascii="Arial" w:hAnsi="Arial" w:cs="Arial"/>
          <w:sz w:val="24"/>
          <w:szCs w:val="24"/>
        </w:rPr>
        <w:t>d</w:t>
      </w:r>
      <w:r w:rsidRPr="00E0256C">
        <w:rPr>
          <w:rFonts w:ascii="Arial" w:hAnsi="Arial" w:cs="Arial"/>
          <w:sz w:val="24"/>
          <w:szCs w:val="24"/>
        </w:rPr>
        <w:t xml:space="preserve"> chronic homelessness </w:t>
      </w:r>
      <w:r w:rsidR="00E0256C">
        <w:rPr>
          <w:rFonts w:ascii="Arial" w:hAnsi="Arial" w:cs="Arial"/>
          <w:sz w:val="24"/>
          <w:szCs w:val="24"/>
        </w:rPr>
        <w:t xml:space="preserve">with </w:t>
      </w:r>
      <w:r w:rsidRPr="00E0256C">
        <w:rPr>
          <w:rFonts w:ascii="Arial" w:hAnsi="Arial" w:cs="Arial"/>
          <w:sz w:val="24"/>
          <w:szCs w:val="24"/>
        </w:rPr>
        <w:t xml:space="preserve">deep levels of need can stay housed. </w:t>
      </w:r>
    </w:p>
    <w:p w:rsidR="001C7ADA" w:rsidRDefault="001C7ADA" w:rsidP="00E0256C">
      <w:pPr>
        <w:pStyle w:val="ListParagraph"/>
        <w:numPr>
          <w:ilvl w:val="1"/>
          <w:numId w:val="23"/>
        </w:numPr>
        <w:spacing w:after="0"/>
        <w:rPr>
          <w:rFonts w:ascii="Arial" w:hAnsi="Arial" w:cs="Arial"/>
          <w:sz w:val="24"/>
          <w:szCs w:val="24"/>
        </w:rPr>
      </w:pPr>
      <w:r w:rsidRPr="00E0256C">
        <w:rPr>
          <w:rFonts w:ascii="Arial" w:hAnsi="Arial" w:cs="Arial"/>
          <w:sz w:val="24"/>
          <w:szCs w:val="24"/>
        </w:rPr>
        <w:t xml:space="preserve">More resources are needed to accelerate progress with ending chronic homelessness. </w:t>
      </w:r>
    </w:p>
    <w:p w:rsidR="00E0256C" w:rsidRDefault="00E0256C" w:rsidP="00E0256C">
      <w:pPr>
        <w:spacing w:after="0"/>
        <w:rPr>
          <w:rFonts w:cs="Arial"/>
        </w:rPr>
      </w:pPr>
    </w:p>
    <w:p w:rsidR="00E0256C" w:rsidRPr="006755E8" w:rsidRDefault="006755E8" w:rsidP="00E0256C">
      <w:pPr>
        <w:spacing w:after="0"/>
        <w:rPr>
          <w:rFonts w:cs="Arial"/>
          <w:b/>
        </w:rPr>
      </w:pPr>
      <w:r>
        <w:rPr>
          <w:rFonts w:cs="Arial"/>
          <w:b/>
        </w:rPr>
        <w:t xml:space="preserve">Low </w:t>
      </w:r>
      <w:r w:rsidR="004D0256">
        <w:rPr>
          <w:rFonts w:cs="Arial"/>
          <w:b/>
        </w:rPr>
        <w:t xml:space="preserve">Rental </w:t>
      </w:r>
      <w:r>
        <w:rPr>
          <w:rFonts w:cs="Arial"/>
          <w:b/>
        </w:rPr>
        <w:t>Vacancies and Long Waiting Lists</w:t>
      </w:r>
      <w:r w:rsidR="004D0256">
        <w:rPr>
          <w:rFonts w:cs="Arial"/>
          <w:b/>
        </w:rPr>
        <w:t xml:space="preserve"> for Community Housing (“managing housing affordability pressures”)</w:t>
      </w:r>
    </w:p>
    <w:p w:rsidR="006755E8" w:rsidRPr="00E0256C" w:rsidRDefault="006755E8" w:rsidP="00E0256C">
      <w:pPr>
        <w:spacing w:after="0"/>
        <w:rPr>
          <w:rFonts w:cs="Arial"/>
        </w:rPr>
      </w:pPr>
    </w:p>
    <w:p w:rsidR="001C7ADA" w:rsidRDefault="001C7ADA" w:rsidP="004D0256">
      <w:pPr>
        <w:pStyle w:val="ListParagraph"/>
        <w:numPr>
          <w:ilvl w:val="0"/>
          <w:numId w:val="34"/>
        </w:numPr>
        <w:spacing w:after="0"/>
        <w:rPr>
          <w:rFonts w:ascii="Arial" w:hAnsi="Arial" w:cs="Arial"/>
          <w:sz w:val="24"/>
          <w:szCs w:val="24"/>
        </w:rPr>
      </w:pPr>
      <w:r w:rsidRPr="006755E8">
        <w:rPr>
          <w:rFonts w:ascii="Arial" w:hAnsi="Arial" w:cs="Arial"/>
          <w:sz w:val="24"/>
          <w:szCs w:val="24"/>
        </w:rPr>
        <w:t xml:space="preserve">Housing remains unaffordable for many households living in poverty, most notably singles. </w:t>
      </w:r>
    </w:p>
    <w:p w:rsidR="00E0256C" w:rsidRPr="0011529D" w:rsidRDefault="001C7ADA" w:rsidP="0011529D">
      <w:pPr>
        <w:pStyle w:val="ListParagraph"/>
        <w:numPr>
          <w:ilvl w:val="0"/>
          <w:numId w:val="34"/>
        </w:numPr>
        <w:spacing w:after="0"/>
        <w:rPr>
          <w:rFonts w:ascii="Arial" w:hAnsi="Arial" w:cs="Arial"/>
          <w:sz w:val="24"/>
          <w:szCs w:val="24"/>
        </w:rPr>
      </w:pPr>
      <w:r w:rsidRPr="0011529D">
        <w:rPr>
          <w:rFonts w:ascii="Arial" w:hAnsi="Arial" w:cs="Arial"/>
          <w:sz w:val="24"/>
          <w:szCs w:val="24"/>
        </w:rPr>
        <w:t xml:space="preserve">The vacancy rate remains very low and the waiting list for Community Housing is growing. </w:t>
      </w:r>
    </w:p>
    <w:p w:rsidR="00A243D5" w:rsidRDefault="00A243D5" w:rsidP="005D33CF">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jc w:val="center"/>
        <w:rPr>
          <w:rFonts w:cs="Arial"/>
          <w:b/>
          <w:spacing w:val="-10"/>
        </w:rPr>
      </w:pPr>
      <w:r>
        <w:rPr>
          <w:rFonts w:cs="Arial"/>
          <w:b/>
          <w:spacing w:val="-10"/>
        </w:rPr>
        <w:br w:type="page"/>
      </w:r>
    </w:p>
    <w:p w:rsidR="005D33CF" w:rsidRPr="000502CD" w:rsidRDefault="00991704" w:rsidP="005D33CF">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jc w:val="center"/>
        <w:rPr>
          <w:rFonts w:cs="Arial"/>
          <w:b/>
          <w:spacing w:val="-10"/>
        </w:rPr>
      </w:pPr>
      <w:bookmarkStart w:id="0" w:name="_GoBack"/>
      <w:r w:rsidRPr="000502CD">
        <w:rPr>
          <w:rFonts w:cs="Arial"/>
          <w:b/>
          <w:spacing w:val="-10"/>
        </w:rPr>
        <w:lastRenderedPageBreak/>
        <w:t>Appendix</w:t>
      </w:r>
      <w:bookmarkEnd w:id="0"/>
      <w:r w:rsidR="005D33CF" w:rsidRPr="000502CD">
        <w:rPr>
          <w:rFonts w:cs="Arial"/>
          <w:b/>
          <w:spacing w:val="-10"/>
        </w:rPr>
        <w:t xml:space="preserve"> </w:t>
      </w:r>
      <w:r w:rsidR="005D33CF">
        <w:rPr>
          <w:rFonts w:cs="Arial"/>
          <w:b/>
          <w:spacing w:val="-10"/>
        </w:rPr>
        <w:t>C</w:t>
      </w:r>
    </w:p>
    <w:p w:rsidR="005D33CF" w:rsidRDefault="00D220D7" w:rsidP="005D33CF">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jc w:val="center"/>
        <w:rPr>
          <w:rFonts w:cs="Arial"/>
          <w:b/>
          <w:spacing w:val="-10"/>
        </w:rPr>
      </w:pPr>
      <w:r>
        <w:rPr>
          <w:rFonts w:cs="Arial"/>
          <w:b/>
          <w:spacing w:val="-10"/>
        </w:rPr>
        <w:t xml:space="preserve">Homelessness </w:t>
      </w:r>
      <w:r w:rsidR="000446B0">
        <w:rPr>
          <w:rFonts w:cs="Arial"/>
          <w:b/>
          <w:spacing w:val="-10"/>
        </w:rPr>
        <w:t>Highlights</w:t>
      </w:r>
      <w:r w:rsidR="001E2818">
        <w:rPr>
          <w:rFonts w:cs="Arial"/>
          <w:b/>
          <w:spacing w:val="-10"/>
        </w:rPr>
        <w:t xml:space="preserve"> for Waterloo Region (Summer 2018)</w:t>
      </w:r>
    </w:p>
    <w:p w:rsidR="00AF2706" w:rsidRPr="00AD60EF" w:rsidRDefault="00AF2706" w:rsidP="00AF2706">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rPr>
          <w:rFonts w:cs="Arial"/>
          <w:b/>
          <w:spacing w:val="-10"/>
          <w:sz w:val="16"/>
          <w:szCs w:val="16"/>
        </w:rPr>
      </w:pPr>
    </w:p>
    <w:p w:rsidR="00AF2706" w:rsidRPr="001E2818" w:rsidRDefault="000446B0" w:rsidP="00AF2706">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ind w:left="2160" w:hanging="2160"/>
        <w:rPr>
          <w:rFonts w:cs="Arial"/>
        </w:rPr>
      </w:pPr>
      <w:r w:rsidRPr="001E2818">
        <w:rPr>
          <w:rFonts w:cs="Arial"/>
        </w:rPr>
        <w:t xml:space="preserve">Homelessness Highlights are organized into three </w:t>
      </w:r>
      <w:r w:rsidR="00AF2706" w:rsidRPr="001E2818">
        <w:rPr>
          <w:rFonts w:cs="Arial"/>
        </w:rPr>
        <w:t>themes</w:t>
      </w:r>
      <w:r w:rsidRPr="001E2818">
        <w:rPr>
          <w:rFonts w:cs="Arial"/>
        </w:rPr>
        <w:t xml:space="preserve"> based on 2017/18 data:</w:t>
      </w:r>
    </w:p>
    <w:p w:rsidR="00AF2706" w:rsidRDefault="00AF2706" w:rsidP="00AF2706">
      <w:pPr>
        <w:pStyle w:val="ListParagraph"/>
        <w:numPr>
          <w:ilvl w:val="0"/>
          <w:numId w:val="33"/>
        </w:numPr>
        <w:tabs>
          <w:tab w:val="left" w:pos="-1200"/>
          <w:tab w:val="left" w:pos="-720"/>
          <w:tab w:val="left" w:pos="0"/>
          <w:tab w:val="left" w:pos="720"/>
          <w:tab w:val="left" w:pos="1080"/>
          <w:tab w:val="left" w:pos="2160"/>
          <w:tab w:val="left" w:pos="2880"/>
          <w:tab w:val="left" w:pos="6480"/>
          <w:tab w:val="left" w:pos="7920"/>
          <w:tab w:val="left" w:pos="8640"/>
          <w:tab w:val="left" w:pos="9360"/>
        </w:tabs>
        <w:rPr>
          <w:rFonts w:ascii="Arial" w:hAnsi="Arial" w:cs="Arial"/>
          <w:sz w:val="24"/>
          <w:szCs w:val="24"/>
        </w:rPr>
      </w:pPr>
      <w:r>
        <w:rPr>
          <w:rFonts w:ascii="Arial" w:hAnsi="Arial" w:cs="Arial"/>
          <w:sz w:val="24"/>
          <w:szCs w:val="24"/>
        </w:rPr>
        <w:t>Responding to occupancy p</w:t>
      </w:r>
      <w:r w:rsidRPr="00AF2706">
        <w:rPr>
          <w:rFonts w:ascii="Arial" w:hAnsi="Arial" w:cs="Arial"/>
          <w:sz w:val="24"/>
          <w:szCs w:val="24"/>
        </w:rPr>
        <w:t xml:space="preserve">ressures </w:t>
      </w:r>
      <w:r>
        <w:rPr>
          <w:rFonts w:ascii="Arial" w:hAnsi="Arial" w:cs="Arial"/>
          <w:sz w:val="24"/>
          <w:szCs w:val="24"/>
        </w:rPr>
        <w:t xml:space="preserve">in shelter </w:t>
      </w:r>
      <w:r w:rsidR="000446B0">
        <w:rPr>
          <w:rFonts w:ascii="Arial" w:hAnsi="Arial" w:cs="Arial"/>
          <w:sz w:val="24"/>
          <w:szCs w:val="24"/>
        </w:rPr>
        <w:t xml:space="preserve">(“managing </w:t>
      </w:r>
      <w:r w:rsidR="00AD60EF">
        <w:rPr>
          <w:rFonts w:ascii="Arial" w:hAnsi="Arial" w:cs="Arial"/>
          <w:sz w:val="24"/>
          <w:szCs w:val="24"/>
        </w:rPr>
        <w:t>homelessness</w:t>
      </w:r>
      <w:r w:rsidR="000446B0">
        <w:rPr>
          <w:rFonts w:ascii="Arial" w:hAnsi="Arial" w:cs="Arial"/>
          <w:sz w:val="24"/>
          <w:szCs w:val="24"/>
        </w:rPr>
        <w:t>”)</w:t>
      </w:r>
    </w:p>
    <w:p w:rsidR="00AF2706" w:rsidRDefault="00AF2706" w:rsidP="00AF2706">
      <w:pPr>
        <w:pStyle w:val="ListParagraph"/>
        <w:numPr>
          <w:ilvl w:val="0"/>
          <w:numId w:val="33"/>
        </w:numPr>
        <w:tabs>
          <w:tab w:val="left" w:pos="-1200"/>
          <w:tab w:val="left" w:pos="-720"/>
          <w:tab w:val="left" w:pos="0"/>
          <w:tab w:val="left" w:pos="720"/>
          <w:tab w:val="left" w:pos="1080"/>
          <w:tab w:val="left" w:pos="2160"/>
          <w:tab w:val="left" w:pos="2880"/>
          <w:tab w:val="left" w:pos="6480"/>
          <w:tab w:val="left" w:pos="7920"/>
          <w:tab w:val="left" w:pos="8640"/>
          <w:tab w:val="left" w:pos="9360"/>
        </w:tabs>
        <w:rPr>
          <w:rFonts w:ascii="Arial" w:hAnsi="Arial" w:cs="Arial"/>
          <w:sz w:val="24"/>
          <w:szCs w:val="24"/>
        </w:rPr>
      </w:pPr>
      <w:r>
        <w:rPr>
          <w:rFonts w:ascii="Arial" w:hAnsi="Arial" w:cs="Arial"/>
          <w:sz w:val="24"/>
          <w:szCs w:val="24"/>
        </w:rPr>
        <w:t>Connecting with the s</w:t>
      </w:r>
      <w:r w:rsidRPr="00AF2706">
        <w:rPr>
          <w:rFonts w:ascii="Arial" w:hAnsi="Arial" w:cs="Arial"/>
          <w:sz w:val="24"/>
          <w:szCs w:val="24"/>
        </w:rPr>
        <w:t>treet-</w:t>
      </w:r>
      <w:r>
        <w:rPr>
          <w:rFonts w:ascii="Arial" w:hAnsi="Arial" w:cs="Arial"/>
          <w:sz w:val="24"/>
          <w:szCs w:val="24"/>
        </w:rPr>
        <w:t>i</w:t>
      </w:r>
      <w:r w:rsidRPr="00AF2706">
        <w:rPr>
          <w:rFonts w:ascii="Arial" w:hAnsi="Arial" w:cs="Arial"/>
          <w:sz w:val="24"/>
          <w:szCs w:val="24"/>
        </w:rPr>
        <w:t xml:space="preserve">nvolved </w:t>
      </w:r>
      <w:r>
        <w:rPr>
          <w:rFonts w:ascii="Arial" w:hAnsi="Arial" w:cs="Arial"/>
          <w:sz w:val="24"/>
          <w:szCs w:val="24"/>
        </w:rPr>
        <w:t>p</w:t>
      </w:r>
      <w:r w:rsidRPr="00AF2706">
        <w:rPr>
          <w:rFonts w:ascii="Arial" w:hAnsi="Arial" w:cs="Arial"/>
          <w:sz w:val="24"/>
          <w:szCs w:val="24"/>
        </w:rPr>
        <w:t>opulation</w:t>
      </w:r>
      <w:r w:rsidR="000446B0">
        <w:rPr>
          <w:rFonts w:ascii="Arial" w:hAnsi="Arial" w:cs="Arial"/>
          <w:sz w:val="24"/>
          <w:szCs w:val="24"/>
        </w:rPr>
        <w:t xml:space="preserve"> (“being ready to serve”)</w:t>
      </w:r>
    </w:p>
    <w:p w:rsidR="00AF2706" w:rsidRPr="00DD0405" w:rsidRDefault="00AF2706" w:rsidP="00AA097E">
      <w:pPr>
        <w:pStyle w:val="ListParagraph"/>
        <w:numPr>
          <w:ilvl w:val="0"/>
          <w:numId w:val="33"/>
        </w:num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rPr>
          <w:rFonts w:ascii="Arial" w:hAnsi="Arial" w:cs="Arial"/>
          <w:sz w:val="24"/>
          <w:szCs w:val="24"/>
        </w:rPr>
      </w:pPr>
      <w:r>
        <w:rPr>
          <w:rFonts w:ascii="Arial" w:hAnsi="Arial" w:cs="Arial"/>
          <w:sz w:val="24"/>
          <w:szCs w:val="24"/>
        </w:rPr>
        <w:t>C</w:t>
      </w:r>
      <w:r w:rsidRPr="00AF2706">
        <w:rPr>
          <w:rFonts w:ascii="Arial" w:hAnsi="Arial" w:cs="Arial"/>
          <w:sz w:val="24"/>
          <w:szCs w:val="24"/>
        </w:rPr>
        <w:t xml:space="preserve">oordinating </w:t>
      </w:r>
      <w:r>
        <w:rPr>
          <w:rFonts w:ascii="Arial" w:hAnsi="Arial" w:cs="Arial"/>
          <w:sz w:val="24"/>
          <w:szCs w:val="24"/>
        </w:rPr>
        <w:t>a</w:t>
      </w:r>
      <w:r w:rsidRPr="00AF2706">
        <w:rPr>
          <w:rFonts w:ascii="Arial" w:hAnsi="Arial" w:cs="Arial"/>
          <w:sz w:val="24"/>
          <w:szCs w:val="24"/>
        </w:rPr>
        <w:t xml:space="preserve">ccess to </w:t>
      </w:r>
      <w:r>
        <w:rPr>
          <w:rFonts w:ascii="Arial" w:hAnsi="Arial" w:cs="Arial"/>
          <w:sz w:val="24"/>
          <w:szCs w:val="24"/>
        </w:rPr>
        <w:t>r</w:t>
      </w:r>
      <w:r w:rsidRPr="00AF2706">
        <w:rPr>
          <w:rFonts w:ascii="Arial" w:hAnsi="Arial" w:cs="Arial"/>
          <w:sz w:val="24"/>
          <w:szCs w:val="24"/>
        </w:rPr>
        <w:t xml:space="preserve">esources </w:t>
      </w:r>
      <w:r>
        <w:rPr>
          <w:rFonts w:ascii="Arial" w:hAnsi="Arial" w:cs="Arial"/>
          <w:sz w:val="24"/>
          <w:szCs w:val="24"/>
        </w:rPr>
        <w:t>b</w:t>
      </w:r>
      <w:r w:rsidRPr="00AF2706">
        <w:rPr>
          <w:rFonts w:ascii="Arial" w:hAnsi="Arial" w:cs="Arial"/>
          <w:sz w:val="24"/>
          <w:szCs w:val="24"/>
        </w:rPr>
        <w:t xml:space="preserve">ased on </w:t>
      </w:r>
      <w:r>
        <w:rPr>
          <w:rFonts w:ascii="Arial" w:hAnsi="Arial" w:cs="Arial"/>
          <w:sz w:val="24"/>
          <w:szCs w:val="24"/>
        </w:rPr>
        <w:t>n</w:t>
      </w:r>
      <w:r w:rsidRPr="00AF2706">
        <w:rPr>
          <w:rFonts w:ascii="Arial" w:hAnsi="Arial" w:cs="Arial"/>
          <w:sz w:val="24"/>
          <w:szCs w:val="24"/>
        </w:rPr>
        <w:t>eed</w:t>
      </w:r>
      <w:r>
        <w:rPr>
          <w:rFonts w:ascii="Arial" w:hAnsi="Arial" w:cs="Arial"/>
          <w:sz w:val="24"/>
          <w:szCs w:val="24"/>
        </w:rPr>
        <w:t xml:space="preserve"> </w:t>
      </w:r>
      <w:r w:rsidR="000446B0">
        <w:rPr>
          <w:rFonts w:ascii="Arial" w:hAnsi="Arial" w:cs="Arial"/>
          <w:sz w:val="24"/>
          <w:szCs w:val="24"/>
        </w:rPr>
        <w:t xml:space="preserve">(not a “one size fits all” approach to ending </w:t>
      </w:r>
      <w:r w:rsidR="000446B0" w:rsidRPr="00DD0405">
        <w:rPr>
          <w:rFonts w:ascii="Arial" w:hAnsi="Arial" w:cs="Arial"/>
          <w:sz w:val="24"/>
          <w:szCs w:val="24"/>
        </w:rPr>
        <w:t>homelessness)</w:t>
      </w:r>
    </w:p>
    <w:p w:rsidR="00B61DC3" w:rsidRPr="00DD0405" w:rsidRDefault="000446B0" w:rsidP="002E6FB3">
      <w:pPr>
        <w:tabs>
          <w:tab w:val="left" w:pos="-1200"/>
          <w:tab w:val="left" w:pos="-720"/>
          <w:tab w:val="left" w:pos="0"/>
          <w:tab w:val="left" w:pos="720"/>
          <w:tab w:val="left" w:pos="1080"/>
          <w:tab w:val="left" w:pos="2160"/>
          <w:tab w:val="left" w:pos="2880"/>
          <w:tab w:val="left" w:pos="6480"/>
          <w:tab w:val="left" w:pos="7920"/>
          <w:tab w:val="left" w:pos="8640"/>
          <w:tab w:val="left" w:pos="9360"/>
        </w:tabs>
        <w:spacing w:after="0" w:line="276" w:lineRule="auto"/>
        <w:rPr>
          <w:rFonts w:cs="Arial"/>
          <w:b/>
        </w:rPr>
      </w:pPr>
      <w:r w:rsidRPr="00DD0405">
        <w:rPr>
          <w:rFonts w:cs="Arial"/>
          <w:b/>
        </w:rPr>
        <w:t xml:space="preserve">Responding to Occupancy Pressures in Shelter (“managing </w:t>
      </w:r>
      <w:r w:rsidR="00AD60EF">
        <w:rPr>
          <w:rFonts w:cs="Arial"/>
          <w:b/>
        </w:rPr>
        <w:t>homelessness</w:t>
      </w:r>
      <w:r w:rsidRPr="00DD0405">
        <w:rPr>
          <w:rFonts w:cs="Arial"/>
          <w:b/>
        </w:rPr>
        <w:t>”)</w:t>
      </w:r>
    </w:p>
    <w:p w:rsidR="007B02E8" w:rsidRDefault="00CF258B" w:rsidP="00D220D7">
      <w:pPr>
        <w:spacing w:after="0" w:line="276" w:lineRule="auto"/>
        <w:rPr>
          <w:rFonts w:cs="Arial"/>
        </w:rPr>
      </w:pPr>
      <w:r w:rsidRPr="00DD0405">
        <w:rPr>
          <w:rFonts w:cs="Arial"/>
        </w:rPr>
        <w:t xml:space="preserve">Shelter data includes </w:t>
      </w:r>
      <w:proofErr w:type="gramStart"/>
      <w:r w:rsidRPr="00DD0405">
        <w:rPr>
          <w:rFonts w:cs="Arial"/>
        </w:rPr>
        <w:t>seven,</w:t>
      </w:r>
      <w:proofErr w:type="gramEnd"/>
      <w:r w:rsidRPr="00DD0405">
        <w:rPr>
          <w:rFonts w:cs="Arial"/>
        </w:rPr>
        <w:t xml:space="preserve"> year-round Region</w:t>
      </w:r>
      <w:r w:rsidRPr="0066756E">
        <w:rPr>
          <w:rFonts w:cs="Arial"/>
        </w:rPr>
        <w:t xml:space="preserve">-funded providers </w:t>
      </w:r>
      <w:r w:rsidR="00DD0405">
        <w:rPr>
          <w:rFonts w:cs="Arial"/>
        </w:rPr>
        <w:t xml:space="preserve">(see </w:t>
      </w:r>
      <w:hyperlink r:id="rId12" w:history="1">
        <w:r w:rsidRPr="0066756E">
          <w:rPr>
            <w:rStyle w:val="Hyperlink"/>
            <w:rFonts w:cs="Arial"/>
          </w:rPr>
          <w:t>Region’s website</w:t>
        </w:r>
      </w:hyperlink>
      <w:r w:rsidRPr="0066756E">
        <w:rPr>
          <w:rFonts w:cs="Arial"/>
        </w:rPr>
        <w:t xml:space="preserve"> and </w:t>
      </w:r>
      <w:hyperlink r:id="rId13" w:history="1">
        <w:r w:rsidRPr="0066756E">
          <w:rPr>
            <w:rStyle w:val="Hyperlink"/>
            <w:rFonts w:cs="Arial"/>
          </w:rPr>
          <w:t>Pocket Card</w:t>
        </w:r>
      </w:hyperlink>
      <w:r w:rsidR="00DD0405">
        <w:rPr>
          <w:rStyle w:val="Hyperlink"/>
          <w:rFonts w:cs="Arial"/>
        </w:rPr>
        <w:t>)</w:t>
      </w:r>
      <w:r w:rsidRPr="0066756E">
        <w:rPr>
          <w:rFonts w:cs="Arial"/>
        </w:rPr>
        <w:t xml:space="preserve">. </w:t>
      </w:r>
      <w:r w:rsidR="00D220D7" w:rsidRPr="00CF258B">
        <w:rPr>
          <w:rFonts w:cs="Arial"/>
        </w:rPr>
        <w:t>Unless otherwise cited, results are sourced from HIFIS</w:t>
      </w:r>
      <w:r w:rsidR="007C1590">
        <w:rPr>
          <w:rFonts w:cs="Arial"/>
        </w:rPr>
        <w:t xml:space="preserve">. Where applicable, </w:t>
      </w:r>
      <w:r w:rsidR="002E6FB3" w:rsidRPr="002E6FB3">
        <w:rPr>
          <w:rFonts w:cs="Arial"/>
        </w:rPr>
        <w:t xml:space="preserve">April 23, 2018 </w:t>
      </w:r>
      <w:r w:rsidR="005E7CB5">
        <w:rPr>
          <w:rFonts w:cs="Arial"/>
        </w:rPr>
        <w:t>Point in Time (</w:t>
      </w:r>
      <w:proofErr w:type="spellStart"/>
      <w:r w:rsidR="005E7CB5" w:rsidRPr="00EC40AB">
        <w:rPr>
          <w:rFonts w:cs="Arial"/>
        </w:rPr>
        <w:t>PiT</w:t>
      </w:r>
      <w:proofErr w:type="spellEnd"/>
      <w:r w:rsidR="005E7CB5">
        <w:rPr>
          <w:rFonts w:cs="Arial"/>
        </w:rPr>
        <w:t>)</w:t>
      </w:r>
      <w:r w:rsidR="005E7CB5" w:rsidRPr="00EC40AB">
        <w:rPr>
          <w:rFonts w:cs="Arial"/>
        </w:rPr>
        <w:t xml:space="preserve"> Count </w:t>
      </w:r>
      <w:proofErr w:type="gramStart"/>
      <w:r w:rsidR="002E6FB3" w:rsidRPr="002E6FB3">
        <w:rPr>
          <w:rFonts w:cs="Arial"/>
        </w:rPr>
        <w:t>results</w:t>
      </w:r>
      <w:proofErr w:type="gramEnd"/>
      <w:r w:rsidR="007C1590">
        <w:rPr>
          <w:rFonts w:cs="Arial"/>
        </w:rPr>
        <w:t xml:space="preserve"> are</w:t>
      </w:r>
      <w:r w:rsidR="005E7CB5">
        <w:rPr>
          <w:rFonts w:cs="Arial"/>
        </w:rPr>
        <w:t xml:space="preserve"> also</w:t>
      </w:r>
      <w:r w:rsidR="007C1590">
        <w:rPr>
          <w:rFonts w:cs="Arial"/>
        </w:rPr>
        <w:t xml:space="preserve"> cited.</w:t>
      </w:r>
    </w:p>
    <w:p w:rsidR="00AD60EF" w:rsidRPr="00DD0405" w:rsidRDefault="00AD60EF" w:rsidP="00D220D7">
      <w:pPr>
        <w:spacing w:after="0" w:line="276" w:lineRule="auto"/>
        <w:rPr>
          <w:rFonts w:cs="Arial"/>
          <w:sz w:val="6"/>
          <w:szCs w:val="6"/>
        </w:rPr>
      </w:pPr>
    </w:p>
    <w:p w:rsidR="00D220D7" w:rsidRPr="00301B0C" w:rsidRDefault="00461F10" w:rsidP="00AA097E">
      <w:pPr>
        <w:pStyle w:val="ListParagraph"/>
        <w:numPr>
          <w:ilvl w:val="0"/>
          <w:numId w:val="24"/>
        </w:numPr>
        <w:spacing w:after="120"/>
        <w:rPr>
          <w:rFonts w:ascii="Arial" w:hAnsi="Arial" w:cs="Arial"/>
          <w:b/>
          <w:sz w:val="24"/>
          <w:szCs w:val="24"/>
        </w:rPr>
      </w:pPr>
      <w:r w:rsidRPr="00D220D7">
        <w:rPr>
          <w:rFonts w:ascii="Arial" w:hAnsi="Arial" w:cs="Arial"/>
          <w:b/>
          <w:sz w:val="24"/>
          <w:szCs w:val="24"/>
        </w:rPr>
        <w:t>The Emergency Shelter System has capacity to serve 245 people on-site every night of the year</w:t>
      </w:r>
      <w:r w:rsidR="007B02E8" w:rsidRPr="00D220D7">
        <w:rPr>
          <w:rFonts w:ascii="Arial" w:hAnsi="Arial" w:cs="Arial"/>
          <w:b/>
          <w:sz w:val="24"/>
          <w:szCs w:val="24"/>
        </w:rPr>
        <w:t>.</w:t>
      </w:r>
      <w:r w:rsidR="007B02E8" w:rsidRPr="00D220D7">
        <w:rPr>
          <w:rFonts w:ascii="Arial" w:hAnsi="Arial" w:cs="Arial"/>
          <w:sz w:val="24"/>
          <w:szCs w:val="24"/>
        </w:rPr>
        <w:t xml:space="preserve"> </w:t>
      </w:r>
      <w:r w:rsidR="00301B0C">
        <w:rPr>
          <w:rFonts w:ascii="Arial" w:hAnsi="Arial" w:cs="Arial"/>
          <w:sz w:val="24"/>
          <w:szCs w:val="24"/>
        </w:rPr>
        <w:t xml:space="preserve">Some providers serve only youth, while others serve a mix of youth, singles and/or families. </w:t>
      </w:r>
      <w:r w:rsidR="00301B0C" w:rsidRPr="00EC40AB">
        <w:rPr>
          <w:rFonts w:ascii="Arial" w:hAnsi="Arial" w:cs="Arial"/>
          <w:sz w:val="24"/>
          <w:szCs w:val="24"/>
        </w:rPr>
        <w:t xml:space="preserve">Most of </w:t>
      </w:r>
      <w:r w:rsidR="00301B0C">
        <w:rPr>
          <w:rFonts w:ascii="Arial" w:hAnsi="Arial" w:cs="Arial"/>
          <w:sz w:val="24"/>
          <w:szCs w:val="24"/>
        </w:rPr>
        <w:t xml:space="preserve">the </w:t>
      </w:r>
      <w:r w:rsidR="00301B0C" w:rsidRPr="00EC40AB">
        <w:rPr>
          <w:rFonts w:ascii="Arial" w:hAnsi="Arial" w:cs="Arial"/>
          <w:sz w:val="24"/>
          <w:szCs w:val="24"/>
        </w:rPr>
        <w:t xml:space="preserve">spaces </w:t>
      </w:r>
      <w:r w:rsidR="00301B0C">
        <w:rPr>
          <w:rFonts w:ascii="Arial" w:hAnsi="Arial" w:cs="Arial"/>
          <w:sz w:val="24"/>
          <w:szCs w:val="24"/>
        </w:rPr>
        <w:t>are in the larger adult-serving shelters</w:t>
      </w:r>
      <w:r w:rsidR="00301B0C" w:rsidRPr="00EC40AB">
        <w:rPr>
          <w:rFonts w:ascii="Arial" w:hAnsi="Arial" w:cs="Arial"/>
          <w:sz w:val="24"/>
          <w:szCs w:val="24"/>
        </w:rPr>
        <w:t xml:space="preserve"> (80 percent) and </w:t>
      </w:r>
      <w:r w:rsidR="00301B0C">
        <w:rPr>
          <w:rFonts w:ascii="Arial" w:hAnsi="Arial" w:cs="Arial"/>
          <w:sz w:val="24"/>
          <w:szCs w:val="24"/>
        </w:rPr>
        <w:t>more are located in Kitchener (60 per</w:t>
      </w:r>
      <w:r w:rsidR="00301B0C" w:rsidRPr="00EC40AB">
        <w:rPr>
          <w:rFonts w:ascii="Arial" w:hAnsi="Arial" w:cs="Arial"/>
          <w:sz w:val="24"/>
          <w:szCs w:val="24"/>
        </w:rPr>
        <w:t>cent)</w:t>
      </w:r>
      <w:r w:rsidR="00301B0C">
        <w:rPr>
          <w:rFonts w:ascii="Arial" w:hAnsi="Arial" w:cs="Arial"/>
          <w:sz w:val="24"/>
          <w:szCs w:val="24"/>
        </w:rPr>
        <w:t xml:space="preserve"> compared to other area municipalities within Waterloo Region</w:t>
      </w:r>
      <w:r w:rsidR="00301B0C" w:rsidRPr="00301B0C">
        <w:rPr>
          <w:rFonts w:ascii="Arial" w:hAnsi="Arial" w:cs="Arial"/>
          <w:sz w:val="24"/>
          <w:szCs w:val="24"/>
        </w:rPr>
        <w:t>.</w:t>
      </w:r>
      <w:r w:rsidR="00FA570E">
        <w:rPr>
          <w:rFonts w:ascii="Arial" w:hAnsi="Arial" w:cs="Arial"/>
          <w:sz w:val="24"/>
          <w:szCs w:val="24"/>
        </w:rPr>
        <w:t xml:space="preserve"> </w:t>
      </w:r>
      <w:r w:rsidR="00A50F88">
        <w:rPr>
          <w:rFonts w:ascii="Arial" w:hAnsi="Arial" w:cs="Arial"/>
          <w:sz w:val="24"/>
          <w:szCs w:val="24"/>
        </w:rPr>
        <w:t>When shelters reach their on-site capacity, they access other available beds within the system and then overflow to motel spaces. Other options are being explored for when demand exceeds this.</w:t>
      </w:r>
      <w:r w:rsidR="00301B0C" w:rsidRPr="00301B0C">
        <w:rPr>
          <w:rFonts w:ascii="Arial" w:hAnsi="Arial" w:cs="Arial"/>
          <w:sz w:val="24"/>
          <w:szCs w:val="24"/>
        </w:rPr>
        <w:t xml:space="preserve"> </w:t>
      </w:r>
    </w:p>
    <w:p w:rsidR="00D220D7" w:rsidRPr="00D220D7" w:rsidRDefault="00D220D7" w:rsidP="00D220D7">
      <w:pPr>
        <w:rPr>
          <w:rFonts w:cs="Arial"/>
          <w:b/>
        </w:rPr>
      </w:pPr>
      <w:proofErr w:type="gramStart"/>
      <w:r w:rsidRPr="00D220D7">
        <w:rPr>
          <w:rFonts w:cs="Arial"/>
          <w:b/>
        </w:rPr>
        <w:t xml:space="preserve">Emergency Shelter </w:t>
      </w:r>
      <w:r w:rsidR="00AA097E">
        <w:rPr>
          <w:rFonts w:cs="Arial"/>
          <w:b/>
        </w:rPr>
        <w:t xml:space="preserve">Provider </w:t>
      </w:r>
      <w:r w:rsidRPr="00D220D7">
        <w:rPr>
          <w:rFonts w:cs="Arial"/>
          <w:b/>
        </w:rPr>
        <w:t>Capacity in Waterloo Region (2018).</w:t>
      </w:r>
      <w:proofErr w:type="gramEnd"/>
    </w:p>
    <w:tbl>
      <w:tblPr>
        <w:tblStyle w:val="MediumShading1"/>
        <w:tblW w:w="0" w:type="auto"/>
        <w:tblInd w:w="108" w:type="dxa"/>
        <w:tblLayout w:type="fixed"/>
        <w:tblLook w:val="04A0" w:firstRow="1" w:lastRow="0" w:firstColumn="1" w:lastColumn="0" w:noHBand="0" w:noVBand="1"/>
        <w:tblCaption w:val="Emergency shelter capacity in Waterloo Region (2018)"/>
        <w:tblDescription w:val="Bed capacity for seven shelter providers in Waterloo Region, for a total of 245 spaces on-site and 30 overflow spaces in motel."/>
      </w:tblPr>
      <w:tblGrid>
        <w:gridCol w:w="3870"/>
        <w:gridCol w:w="3330"/>
        <w:gridCol w:w="2268"/>
      </w:tblGrid>
      <w:tr w:rsidR="00D220D7" w:rsidRPr="00792382" w:rsidTr="00680167">
        <w:trPr>
          <w:cnfStyle w:val="100000000000" w:firstRow="1" w:lastRow="0" w:firstColumn="0" w:lastColumn="0" w:oddVBand="0" w:evenVBand="0" w:oddHBand="0" w:evenHBand="0" w:firstRowFirstColumn="0" w:firstRowLastColumn="0" w:lastRowFirstColumn="0" w:lastRowLastColumn="0"/>
          <w:trHeight w:val="62"/>
          <w:tblHeader/>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792382" w:rsidRDefault="009F4BB2" w:rsidP="00363FF9">
            <w:pPr>
              <w:spacing w:after="0"/>
              <w:jc w:val="center"/>
              <w:rPr>
                <w:rFonts w:cs="Arial"/>
                <w:b w:val="0"/>
              </w:rPr>
            </w:pPr>
            <w:r>
              <w:rPr>
                <w:rFonts w:cs="Arial"/>
              </w:rPr>
              <w:t xml:space="preserve">Service </w:t>
            </w:r>
            <w:r w:rsidRPr="00792382">
              <w:rPr>
                <w:rFonts w:cs="Arial"/>
              </w:rPr>
              <w:t>Provider</w:t>
            </w:r>
          </w:p>
        </w:tc>
        <w:tc>
          <w:tcPr>
            <w:tcW w:w="3330" w:type="dxa"/>
            <w:vAlign w:val="center"/>
          </w:tcPr>
          <w:p w:rsidR="00D220D7" w:rsidRPr="00792382" w:rsidRDefault="009F4BB2" w:rsidP="00363FF9">
            <w:pPr>
              <w:spacing w:after="0"/>
              <w:jc w:val="center"/>
              <w:cnfStyle w:val="100000000000" w:firstRow="1" w:lastRow="0" w:firstColumn="0" w:lastColumn="0" w:oddVBand="0" w:evenVBand="0" w:oddHBand="0" w:evenHBand="0" w:firstRowFirstColumn="0" w:firstRowLastColumn="0" w:lastRowFirstColumn="0" w:lastRowLastColumn="0"/>
              <w:rPr>
                <w:rFonts w:cs="Arial"/>
                <w:b w:val="0"/>
              </w:rPr>
            </w:pPr>
            <w:r w:rsidRPr="00792382">
              <w:rPr>
                <w:rFonts w:cs="Arial"/>
              </w:rPr>
              <w:t>Population</w:t>
            </w:r>
          </w:p>
        </w:tc>
        <w:tc>
          <w:tcPr>
            <w:tcW w:w="2268" w:type="dxa"/>
            <w:vAlign w:val="center"/>
          </w:tcPr>
          <w:p w:rsidR="00D220D7" w:rsidRPr="00792382" w:rsidRDefault="009F4BB2" w:rsidP="00363FF9">
            <w:pPr>
              <w:spacing w:after="0"/>
              <w:jc w:val="center"/>
              <w:cnfStyle w:val="100000000000" w:firstRow="1" w:lastRow="0" w:firstColumn="0" w:lastColumn="0" w:oddVBand="0" w:evenVBand="0" w:oddHBand="0" w:evenHBand="0" w:firstRowFirstColumn="0" w:firstRowLastColumn="0" w:lastRowFirstColumn="0" w:lastRowLastColumn="0"/>
              <w:rPr>
                <w:rFonts w:cs="Arial"/>
                <w:b w:val="0"/>
              </w:rPr>
            </w:pPr>
            <w:r w:rsidRPr="00792382">
              <w:rPr>
                <w:rFonts w:cs="Arial"/>
              </w:rPr>
              <w:t>Capacity</w:t>
            </w:r>
          </w:p>
        </w:tc>
      </w:tr>
      <w:tr w:rsidR="00D220D7" w:rsidRPr="00792382" w:rsidTr="00CE0D5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363FF9" w:rsidRDefault="00D220D7" w:rsidP="00301B0C">
            <w:pPr>
              <w:spacing w:after="0"/>
              <w:jc w:val="center"/>
              <w:rPr>
                <w:rFonts w:cs="Arial"/>
                <w:b w:val="0"/>
              </w:rPr>
            </w:pPr>
            <w:r w:rsidRPr="00363FF9">
              <w:rPr>
                <w:rFonts w:cs="Arial"/>
                <w:b w:val="0"/>
              </w:rPr>
              <w:t>Argus Residence for Young</w:t>
            </w:r>
            <w:r w:rsidR="00301B0C">
              <w:rPr>
                <w:rFonts w:cs="Arial"/>
                <w:b w:val="0"/>
              </w:rPr>
              <w:t xml:space="preserve"> </w:t>
            </w:r>
            <w:r w:rsidRPr="00363FF9">
              <w:rPr>
                <w:rFonts w:cs="Arial"/>
                <w:b w:val="0"/>
              </w:rPr>
              <w:t>Men &amp; Young Women, Cambridge</w:t>
            </w:r>
          </w:p>
        </w:tc>
        <w:tc>
          <w:tcPr>
            <w:tcW w:w="3330" w:type="dxa"/>
            <w:vAlign w:val="center"/>
          </w:tcPr>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Youth 16-24</w:t>
            </w:r>
          </w:p>
        </w:tc>
        <w:tc>
          <w:tcPr>
            <w:tcW w:w="2268" w:type="dxa"/>
            <w:vAlign w:val="center"/>
          </w:tcPr>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21 spaces</w:t>
            </w:r>
          </w:p>
        </w:tc>
      </w:tr>
      <w:tr w:rsidR="00D220D7" w:rsidRPr="00792382" w:rsidTr="00CE0D5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363FF9" w:rsidRDefault="00D220D7" w:rsidP="00363FF9">
            <w:pPr>
              <w:spacing w:after="0"/>
              <w:jc w:val="center"/>
              <w:rPr>
                <w:rFonts w:cs="Arial"/>
                <w:b w:val="0"/>
              </w:rPr>
            </w:pPr>
            <w:r w:rsidRPr="00363FF9">
              <w:rPr>
                <w:rFonts w:cs="Arial"/>
                <w:b w:val="0"/>
              </w:rPr>
              <w:t>Cambridge Shelter, Cambridge</w:t>
            </w:r>
          </w:p>
        </w:tc>
        <w:tc>
          <w:tcPr>
            <w:tcW w:w="3330" w:type="dxa"/>
            <w:vAlign w:val="center"/>
          </w:tcPr>
          <w:p w:rsidR="00D220D7" w:rsidRPr="00792382" w:rsidRDefault="00D220D7" w:rsidP="00301B0C">
            <w:pPr>
              <w:spacing w:after="0"/>
              <w:jc w:val="center"/>
              <w:cnfStyle w:val="000000010000" w:firstRow="0" w:lastRow="0" w:firstColumn="0" w:lastColumn="0" w:oddVBand="0" w:evenVBand="0" w:oddHBand="0" w:evenHBand="1" w:firstRowFirstColumn="0" w:firstRowLastColumn="0" w:lastRowFirstColumn="0" w:lastRowLastColumn="0"/>
              <w:rPr>
                <w:rFonts w:cs="Arial"/>
              </w:rPr>
            </w:pPr>
            <w:r w:rsidRPr="00792382">
              <w:rPr>
                <w:rFonts w:cs="Arial"/>
              </w:rPr>
              <w:t>Males &amp; Females 16+;</w:t>
            </w:r>
            <w:r w:rsidR="00301B0C">
              <w:rPr>
                <w:rFonts w:cs="Arial"/>
              </w:rPr>
              <w:t xml:space="preserve"> </w:t>
            </w:r>
            <w:r w:rsidRPr="00792382">
              <w:rPr>
                <w:rFonts w:cs="Arial"/>
              </w:rPr>
              <w:t>Families</w:t>
            </w:r>
          </w:p>
        </w:tc>
        <w:tc>
          <w:tcPr>
            <w:tcW w:w="2268" w:type="dxa"/>
            <w:vAlign w:val="center"/>
          </w:tcPr>
          <w:p w:rsidR="00D220D7" w:rsidRDefault="00D220D7" w:rsidP="00363FF9">
            <w:pPr>
              <w:spacing w:after="0"/>
              <w:jc w:val="center"/>
              <w:cnfStyle w:val="000000010000" w:firstRow="0" w:lastRow="0" w:firstColumn="0" w:lastColumn="0" w:oddVBand="0" w:evenVBand="0" w:oddHBand="0" w:evenHBand="1" w:firstRowFirstColumn="0" w:firstRowLastColumn="0" w:lastRowFirstColumn="0" w:lastRowLastColumn="0"/>
              <w:rPr>
                <w:rFonts w:cs="Arial"/>
              </w:rPr>
            </w:pPr>
            <w:r w:rsidRPr="00792382">
              <w:rPr>
                <w:rFonts w:cs="Arial"/>
              </w:rPr>
              <w:t>78 spaces +</w:t>
            </w:r>
          </w:p>
          <w:p w:rsidR="00D220D7" w:rsidRPr="00792382" w:rsidRDefault="00D220D7" w:rsidP="00363FF9">
            <w:pPr>
              <w:spacing w:after="0"/>
              <w:jc w:val="center"/>
              <w:cnfStyle w:val="000000010000" w:firstRow="0" w:lastRow="0" w:firstColumn="0" w:lastColumn="0" w:oddVBand="0" w:evenVBand="0" w:oddHBand="0" w:evenHBand="1" w:firstRowFirstColumn="0" w:firstRowLastColumn="0" w:lastRowFirstColumn="0" w:lastRowLastColumn="0"/>
              <w:rPr>
                <w:rFonts w:cs="Arial"/>
                <w:b/>
              </w:rPr>
            </w:pPr>
            <w:r>
              <w:rPr>
                <w:rFonts w:cs="Arial"/>
              </w:rPr>
              <w:t>1</w:t>
            </w:r>
            <w:r w:rsidRPr="00792382">
              <w:rPr>
                <w:rFonts w:cs="Arial"/>
              </w:rPr>
              <w:t>0 motel overflow</w:t>
            </w:r>
          </w:p>
        </w:tc>
      </w:tr>
      <w:tr w:rsidR="00D220D7" w:rsidRPr="00792382" w:rsidTr="00CE0D5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363FF9" w:rsidRDefault="00D220D7" w:rsidP="00363FF9">
            <w:pPr>
              <w:spacing w:after="0"/>
              <w:jc w:val="center"/>
              <w:rPr>
                <w:rFonts w:cs="Arial"/>
                <w:b w:val="0"/>
              </w:rPr>
            </w:pPr>
            <w:r w:rsidRPr="00363FF9">
              <w:rPr>
                <w:rFonts w:cs="Arial"/>
                <w:b w:val="0"/>
              </w:rPr>
              <w:t>Charles Street Men’s Shelter, Kitchener</w:t>
            </w:r>
          </w:p>
        </w:tc>
        <w:tc>
          <w:tcPr>
            <w:tcW w:w="3330" w:type="dxa"/>
            <w:vAlign w:val="center"/>
          </w:tcPr>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Males 16+</w:t>
            </w:r>
          </w:p>
        </w:tc>
        <w:tc>
          <w:tcPr>
            <w:tcW w:w="2268" w:type="dxa"/>
            <w:vAlign w:val="center"/>
          </w:tcPr>
          <w:p w:rsidR="00D220D7"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51 spaces +</w:t>
            </w:r>
          </w:p>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10 motel overflow</w:t>
            </w:r>
          </w:p>
        </w:tc>
      </w:tr>
      <w:tr w:rsidR="006F4FFD" w:rsidRPr="00792382" w:rsidTr="00CE0D5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363FF9" w:rsidRDefault="00D220D7" w:rsidP="00363FF9">
            <w:pPr>
              <w:spacing w:after="0"/>
              <w:jc w:val="center"/>
              <w:rPr>
                <w:rFonts w:cs="Arial"/>
                <w:b w:val="0"/>
              </w:rPr>
            </w:pPr>
            <w:proofErr w:type="spellStart"/>
            <w:r w:rsidRPr="00363FF9">
              <w:rPr>
                <w:rFonts w:cs="Arial"/>
                <w:b w:val="0"/>
              </w:rPr>
              <w:t>oneROOF</w:t>
            </w:r>
            <w:proofErr w:type="spellEnd"/>
            <w:r w:rsidRPr="00363FF9">
              <w:rPr>
                <w:rFonts w:cs="Arial"/>
                <w:b w:val="0"/>
              </w:rPr>
              <w:t>, Kitchener</w:t>
            </w:r>
          </w:p>
        </w:tc>
        <w:tc>
          <w:tcPr>
            <w:tcW w:w="3330" w:type="dxa"/>
            <w:vAlign w:val="center"/>
          </w:tcPr>
          <w:p w:rsidR="00D220D7" w:rsidRPr="00792382" w:rsidRDefault="00D220D7" w:rsidP="00363FF9">
            <w:pPr>
              <w:spacing w:after="0"/>
              <w:jc w:val="center"/>
              <w:cnfStyle w:val="000000010000" w:firstRow="0" w:lastRow="0" w:firstColumn="0" w:lastColumn="0" w:oddVBand="0" w:evenVBand="0" w:oddHBand="0" w:evenHBand="1" w:firstRowFirstColumn="0" w:firstRowLastColumn="0" w:lastRowFirstColumn="0" w:lastRowLastColumn="0"/>
              <w:rPr>
                <w:rFonts w:cs="Arial"/>
              </w:rPr>
            </w:pPr>
            <w:r w:rsidRPr="00792382">
              <w:rPr>
                <w:rFonts w:cs="Arial"/>
              </w:rPr>
              <w:t>Youth 16-25</w:t>
            </w:r>
          </w:p>
        </w:tc>
        <w:tc>
          <w:tcPr>
            <w:tcW w:w="2268" w:type="dxa"/>
            <w:vAlign w:val="center"/>
          </w:tcPr>
          <w:p w:rsidR="00D220D7" w:rsidRPr="00792382" w:rsidRDefault="00D220D7" w:rsidP="00363FF9">
            <w:pPr>
              <w:spacing w:after="0"/>
              <w:jc w:val="center"/>
              <w:cnfStyle w:val="000000010000" w:firstRow="0" w:lastRow="0" w:firstColumn="0" w:lastColumn="0" w:oddVBand="0" w:evenVBand="0" w:oddHBand="0" w:evenHBand="1" w:firstRowFirstColumn="0" w:firstRowLastColumn="0" w:lastRowFirstColumn="0" w:lastRowLastColumn="0"/>
              <w:rPr>
                <w:rFonts w:cs="Arial"/>
                <w:b/>
              </w:rPr>
            </w:pPr>
            <w:r w:rsidRPr="00792382">
              <w:rPr>
                <w:rFonts w:cs="Arial"/>
              </w:rPr>
              <w:t>17 spaces</w:t>
            </w:r>
          </w:p>
        </w:tc>
      </w:tr>
      <w:tr w:rsidR="00D220D7" w:rsidRPr="00792382" w:rsidTr="00CE0D5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363FF9" w:rsidRDefault="00D220D7" w:rsidP="00363FF9">
            <w:pPr>
              <w:spacing w:after="0"/>
              <w:jc w:val="center"/>
              <w:rPr>
                <w:rFonts w:cs="Arial"/>
                <w:b w:val="0"/>
              </w:rPr>
            </w:pPr>
            <w:r w:rsidRPr="00363FF9">
              <w:rPr>
                <w:rFonts w:cs="Arial"/>
                <w:b w:val="0"/>
              </w:rPr>
              <w:t>Safe Haven, Kitchener</w:t>
            </w:r>
          </w:p>
        </w:tc>
        <w:tc>
          <w:tcPr>
            <w:tcW w:w="3330" w:type="dxa"/>
            <w:vAlign w:val="center"/>
          </w:tcPr>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Youth 12-17</w:t>
            </w:r>
          </w:p>
        </w:tc>
        <w:tc>
          <w:tcPr>
            <w:tcW w:w="2268" w:type="dxa"/>
            <w:vAlign w:val="center"/>
          </w:tcPr>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b/>
              </w:rPr>
            </w:pPr>
            <w:r w:rsidRPr="00792382">
              <w:rPr>
                <w:rFonts w:cs="Arial"/>
              </w:rPr>
              <w:t>10 spaces</w:t>
            </w:r>
          </w:p>
        </w:tc>
      </w:tr>
      <w:tr w:rsidR="00D220D7" w:rsidRPr="00792382" w:rsidTr="00CE0D5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363FF9" w:rsidRDefault="00D220D7" w:rsidP="00363FF9">
            <w:pPr>
              <w:spacing w:after="0"/>
              <w:jc w:val="center"/>
              <w:rPr>
                <w:rFonts w:cs="Arial"/>
                <w:b w:val="0"/>
              </w:rPr>
            </w:pPr>
            <w:r w:rsidRPr="00363FF9">
              <w:rPr>
                <w:rFonts w:cs="Arial"/>
                <w:b w:val="0"/>
              </w:rPr>
              <w:t xml:space="preserve">The Working Centre </w:t>
            </w:r>
            <w:proofErr w:type="spellStart"/>
            <w:r w:rsidRPr="00363FF9">
              <w:rPr>
                <w:rFonts w:cs="Arial"/>
                <w:b w:val="0"/>
              </w:rPr>
              <w:t>Bunkies</w:t>
            </w:r>
            <w:proofErr w:type="spellEnd"/>
            <w:r w:rsidRPr="00363FF9">
              <w:rPr>
                <w:rFonts w:cs="Arial"/>
                <w:b w:val="0"/>
              </w:rPr>
              <w:t>, Kitchener</w:t>
            </w:r>
          </w:p>
        </w:tc>
        <w:tc>
          <w:tcPr>
            <w:tcW w:w="3330" w:type="dxa"/>
            <w:vAlign w:val="center"/>
          </w:tcPr>
          <w:p w:rsidR="00D220D7" w:rsidRPr="00792382" w:rsidRDefault="00D220D7" w:rsidP="00363FF9">
            <w:pPr>
              <w:spacing w:after="0"/>
              <w:jc w:val="center"/>
              <w:cnfStyle w:val="000000010000" w:firstRow="0" w:lastRow="0" w:firstColumn="0" w:lastColumn="0" w:oddVBand="0" w:evenVBand="0" w:oddHBand="0" w:evenHBand="1" w:firstRowFirstColumn="0" w:firstRowLastColumn="0" w:lastRowFirstColumn="0" w:lastRowLastColumn="0"/>
              <w:rPr>
                <w:rFonts w:cs="Arial"/>
              </w:rPr>
            </w:pPr>
            <w:r w:rsidRPr="00792382">
              <w:rPr>
                <w:rFonts w:cs="Arial"/>
              </w:rPr>
              <w:t>Males &amp; Females 16+</w:t>
            </w:r>
          </w:p>
        </w:tc>
        <w:tc>
          <w:tcPr>
            <w:tcW w:w="2268" w:type="dxa"/>
            <w:vAlign w:val="center"/>
          </w:tcPr>
          <w:p w:rsidR="00D220D7" w:rsidRPr="00792382" w:rsidRDefault="00D220D7" w:rsidP="00363FF9">
            <w:pPr>
              <w:spacing w:after="0"/>
              <w:jc w:val="center"/>
              <w:cnfStyle w:val="000000010000" w:firstRow="0" w:lastRow="0" w:firstColumn="0" w:lastColumn="0" w:oddVBand="0" w:evenVBand="0" w:oddHBand="0" w:evenHBand="1" w:firstRowFirstColumn="0" w:firstRowLastColumn="0" w:lastRowFirstColumn="0" w:lastRowLastColumn="0"/>
              <w:rPr>
                <w:rFonts w:cs="Arial"/>
              </w:rPr>
            </w:pPr>
            <w:r w:rsidRPr="00792382">
              <w:rPr>
                <w:rFonts w:cs="Arial"/>
              </w:rPr>
              <w:t>2 spaces</w:t>
            </w:r>
          </w:p>
        </w:tc>
      </w:tr>
      <w:tr w:rsidR="00D220D7" w:rsidRPr="00792382" w:rsidTr="00CE0D5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363FF9" w:rsidRDefault="00D220D7" w:rsidP="00363FF9">
            <w:pPr>
              <w:spacing w:after="0"/>
              <w:jc w:val="center"/>
              <w:rPr>
                <w:rFonts w:cs="Arial"/>
                <w:b w:val="0"/>
              </w:rPr>
            </w:pPr>
            <w:r w:rsidRPr="00363FF9">
              <w:rPr>
                <w:rFonts w:cs="Arial"/>
                <w:b w:val="0"/>
              </w:rPr>
              <w:t>YWCA Emergency Shelter, Kitchener</w:t>
            </w:r>
          </w:p>
        </w:tc>
        <w:tc>
          <w:tcPr>
            <w:tcW w:w="3330" w:type="dxa"/>
            <w:vAlign w:val="center"/>
          </w:tcPr>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Females 16+;</w:t>
            </w:r>
          </w:p>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Families</w:t>
            </w:r>
          </w:p>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(incl. father-led)</w:t>
            </w:r>
          </w:p>
        </w:tc>
        <w:tc>
          <w:tcPr>
            <w:tcW w:w="2268" w:type="dxa"/>
            <w:vAlign w:val="center"/>
          </w:tcPr>
          <w:p w:rsidR="00D220D7"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792382">
              <w:rPr>
                <w:rFonts w:cs="Arial"/>
              </w:rPr>
              <w:t>66 spaces +</w:t>
            </w:r>
          </w:p>
          <w:p w:rsidR="00D220D7" w:rsidRPr="00792382" w:rsidRDefault="00D220D7" w:rsidP="00363FF9">
            <w:pPr>
              <w:spacing w:after="0"/>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rPr>
              <w:t xml:space="preserve">10 </w:t>
            </w:r>
            <w:r w:rsidRPr="00792382">
              <w:rPr>
                <w:rFonts w:cs="Arial"/>
              </w:rPr>
              <w:t>motel overflow</w:t>
            </w:r>
          </w:p>
        </w:tc>
      </w:tr>
      <w:tr w:rsidR="00D220D7" w:rsidRPr="00792382" w:rsidTr="00CE0D5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D220D7" w:rsidRPr="00CE0D54" w:rsidRDefault="00CE0D54" w:rsidP="00CE0D54">
            <w:pPr>
              <w:spacing w:after="0"/>
              <w:jc w:val="center"/>
              <w:rPr>
                <w:rFonts w:cs="Arial"/>
              </w:rPr>
            </w:pPr>
            <w:r>
              <w:rPr>
                <w:rFonts w:cs="Arial"/>
              </w:rPr>
              <w:t>7 Service Providers</w:t>
            </w:r>
          </w:p>
        </w:tc>
        <w:tc>
          <w:tcPr>
            <w:tcW w:w="3330" w:type="dxa"/>
            <w:vAlign w:val="center"/>
          </w:tcPr>
          <w:p w:rsidR="00D220D7" w:rsidRPr="00792382" w:rsidRDefault="00D220D7" w:rsidP="00363FF9">
            <w:pPr>
              <w:spacing w:after="0"/>
              <w:jc w:val="center"/>
              <w:cnfStyle w:val="000000010000" w:firstRow="0" w:lastRow="0" w:firstColumn="0" w:lastColumn="0" w:oddVBand="0" w:evenVBand="0" w:oddHBand="0" w:evenHBand="1" w:firstRowFirstColumn="0" w:firstRowLastColumn="0" w:lastRowFirstColumn="0" w:lastRowLastColumn="0"/>
              <w:rPr>
                <w:rFonts w:cs="Arial"/>
              </w:rPr>
            </w:pPr>
          </w:p>
        </w:tc>
        <w:tc>
          <w:tcPr>
            <w:tcW w:w="2268" w:type="dxa"/>
            <w:vAlign w:val="center"/>
          </w:tcPr>
          <w:p w:rsidR="00CE0D54" w:rsidRDefault="00D220D7" w:rsidP="00CE0D54">
            <w:pPr>
              <w:spacing w:after="0"/>
              <w:jc w:val="center"/>
              <w:cnfStyle w:val="000000010000" w:firstRow="0" w:lastRow="0" w:firstColumn="0" w:lastColumn="0" w:oddVBand="0" w:evenVBand="0" w:oddHBand="0" w:evenHBand="1" w:firstRowFirstColumn="0" w:firstRowLastColumn="0" w:lastRowFirstColumn="0" w:lastRowLastColumn="0"/>
              <w:rPr>
                <w:rFonts w:cs="Arial"/>
                <w:b/>
              </w:rPr>
            </w:pPr>
            <w:r w:rsidRPr="00363FF9">
              <w:rPr>
                <w:rFonts w:cs="Arial"/>
                <w:b/>
              </w:rPr>
              <w:t>245 spaces +</w:t>
            </w:r>
            <w:r w:rsidR="00CE0D54">
              <w:rPr>
                <w:rFonts w:cs="Arial"/>
                <w:b/>
              </w:rPr>
              <w:t xml:space="preserve"> </w:t>
            </w:r>
          </w:p>
          <w:p w:rsidR="00D220D7" w:rsidRPr="00CE0D54" w:rsidRDefault="00CE0D54" w:rsidP="00CE0D54">
            <w:pPr>
              <w:spacing w:after="0"/>
              <w:jc w:val="center"/>
              <w:cnfStyle w:val="000000010000" w:firstRow="0" w:lastRow="0" w:firstColumn="0" w:lastColumn="0" w:oddVBand="0" w:evenVBand="0" w:oddHBand="0" w:evenHBand="1" w:firstRowFirstColumn="0" w:firstRowLastColumn="0" w:lastRowFirstColumn="0" w:lastRowLastColumn="0"/>
              <w:rPr>
                <w:rFonts w:cs="Arial"/>
                <w:b/>
              </w:rPr>
            </w:pPr>
            <w:r>
              <w:rPr>
                <w:rFonts w:cs="Arial"/>
                <w:b/>
              </w:rPr>
              <w:t>30 o</w:t>
            </w:r>
            <w:r w:rsidR="00D220D7" w:rsidRPr="00CE0D54">
              <w:rPr>
                <w:rFonts w:cs="Arial"/>
                <w:b/>
              </w:rPr>
              <w:t>verflow</w:t>
            </w:r>
          </w:p>
        </w:tc>
      </w:tr>
    </w:tbl>
    <w:p w:rsidR="00D220D7" w:rsidRPr="00D220D7" w:rsidRDefault="00D220D7" w:rsidP="00D220D7">
      <w:pPr>
        <w:spacing w:after="0"/>
        <w:rPr>
          <w:rFonts w:cs="Arial"/>
          <w:b/>
        </w:rPr>
      </w:pPr>
    </w:p>
    <w:p w:rsidR="002E6FB3" w:rsidRPr="00301B0C" w:rsidRDefault="002E6FB3" w:rsidP="00AA097E">
      <w:pPr>
        <w:pStyle w:val="ListParagraph"/>
        <w:numPr>
          <w:ilvl w:val="0"/>
          <w:numId w:val="24"/>
        </w:numPr>
        <w:spacing w:after="0"/>
        <w:rPr>
          <w:rFonts w:ascii="Arial" w:hAnsi="Arial" w:cs="Arial"/>
          <w:sz w:val="24"/>
          <w:szCs w:val="24"/>
        </w:rPr>
      </w:pPr>
      <w:r w:rsidRPr="00301B0C">
        <w:rPr>
          <w:rFonts w:ascii="Arial" w:hAnsi="Arial" w:cs="Arial"/>
          <w:b/>
          <w:sz w:val="24"/>
          <w:szCs w:val="24"/>
        </w:rPr>
        <w:t xml:space="preserve">Sheltered homelessness increased dramatically over the fall of 2017 and then dropped below historic averages by the summer of 2018. </w:t>
      </w:r>
      <w:r w:rsidR="00301B0C">
        <w:rPr>
          <w:rFonts w:ascii="Arial" w:hAnsi="Arial" w:cs="Arial"/>
          <w:sz w:val="24"/>
          <w:szCs w:val="24"/>
        </w:rPr>
        <w:t xml:space="preserve">Between April 2015 and </w:t>
      </w:r>
      <w:r w:rsidR="001751FA" w:rsidRPr="00030728">
        <w:rPr>
          <w:rFonts w:ascii="Arial" w:hAnsi="Arial" w:cs="Arial"/>
          <w:sz w:val="24"/>
          <w:szCs w:val="24"/>
        </w:rPr>
        <w:t>July</w:t>
      </w:r>
      <w:r w:rsidR="00301B0C" w:rsidRPr="00030728">
        <w:rPr>
          <w:rFonts w:ascii="Arial" w:hAnsi="Arial" w:cs="Arial"/>
          <w:sz w:val="24"/>
          <w:szCs w:val="24"/>
        </w:rPr>
        <w:t xml:space="preserve"> 2018, </w:t>
      </w:r>
      <w:r w:rsidR="00301B0C">
        <w:rPr>
          <w:rFonts w:ascii="Arial" w:hAnsi="Arial" w:cs="Arial"/>
          <w:sz w:val="24"/>
          <w:szCs w:val="24"/>
        </w:rPr>
        <w:t xml:space="preserve">average nightly occupancy </w:t>
      </w:r>
      <w:r w:rsidR="00301B0C" w:rsidRPr="00030728">
        <w:rPr>
          <w:rFonts w:ascii="Arial" w:hAnsi="Arial" w:cs="Arial"/>
          <w:sz w:val="24"/>
          <w:szCs w:val="24"/>
        </w:rPr>
        <w:t>was 23</w:t>
      </w:r>
      <w:r w:rsidR="00030728" w:rsidRPr="00030728">
        <w:rPr>
          <w:rFonts w:ascii="Arial" w:hAnsi="Arial" w:cs="Arial"/>
          <w:sz w:val="24"/>
          <w:szCs w:val="24"/>
        </w:rPr>
        <w:t>2</w:t>
      </w:r>
      <w:r w:rsidR="00301B0C" w:rsidRPr="00030728">
        <w:rPr>
          <w:rFonts w:ascii="Arial" w:hAnsi="Arial" w:cs="Arial"/>
          <w:sz w:val="24"/>
          <w:szCs w:val="24"/>
        </w:rPr>
        <w:t xml:space="preserve">. </w:t>
      </w:r>
      <w:r w:rsidR="00301B0C">
        <w:rPr>
          <w:rFonts w:ascii="Arial" w:hAnsi="Arial" w:cs="Arial"/>
          <w:sz w:val="24"/>
          <w:szCs w:val="24"/>
        </w:rPr>
        <w:t xml:space="preserve">Over 2017/18, this rose to an average of 331 between </w:t>
      </w:r>
      <w:r w:rsidR="00301B0C" w:rsidRPr="00094A8E">
        <w:rPr>
          <w:rFonts w:ascii="Arial" w:hAnsi="Arial" w:cs="Arial"/>
          <w:sz w:val="24"/>
          <w:szCs w:val="24"/>
        </w:rPr>
        <w:t xml:space="preserve">October and January 2018 before dropping </w:t>
      </w:r>
      <w:r w:rsidR="00030728">
        <w:rPr>
          <w:rFonts w:ascii="Arial" w:hAnsi="Arial" w:cs="Arial"/>
          <w:sz w:val="24"/>
          <w:szCs w:val="24"/>
        </w:rPr>
        <w:t xml:space="preserve">to 211 in June </w:t>
      </w:r>
      <w:r w:rsidR="009E73D2">
        <w:rPr>
          <w:rFonts w:ascii="Arial" w:hAnsi="Arial" w:cs="Arial"/>
          <w:sz w:val="24"/>
          <w:szCs w:val="24"/>
        </w:rPr>
        <w:t>and then</w:t>
      </w:r>
      <w:r w:rsidR="00030728">
        <w:rPr>
          <w:rFonts w:ascii="Arial" w:hAnsi="Arial" w:cs="Arial"/>
          <w:sz w:val="24"/>
          <w:szCs w:val="24"/>
        </w:rPr>
        <w:t xml:space="preserve"> increasing to 226 in July with increasing demand from families. </w:t>
      </w:r>
      <w:r w:rsidR="00301B0C">
        <w:rPr>
          <w:rFonts w:ascii="Arial" w:hAnsi="Arial" w:cs="Arial"/>
          <w:sz w:val="24"/>
          <w:szCs w:val="24"/>
        </w:rPr>
        <w:t xml:space="preserve">The period of high occupancy was stressful and difficult for shelter participants, shelter workers, </w:t>
      </w:r>
      <w:r w:rsidR="00301B0C">
        <w:rPr>
          <w:rFonts w:ascii="Arial" w:hAnsi="Arial" w:cs="Arial"/>
          <w:sz w:val="24"/>
          <w:szCs w:val="24"/>
        </w:rPr>
        <w:lastRenderedPageBreak/>
        <w:t>and Regional staff. Service P</w:t>
      </w:r>
      <w:r w:rsidR="00301B0C" w:rsidRPr="00094A8E">
        <w:rPr>
          <w:rFonts w:ascii="Arial" w:hAnsi="Arial" w:cs="Arial"/>
          <w:sz w:val="24"/>
          <w:szCs w:val="24"/>
        </w:rPr>
        <w:t xml:space="preserve">roviders </w:t>
      </w:r>
      <w:r w:rsidR="00301B0C">
        <w:rPr>
          <w:rFonts w:ascii="Arial" w:hAnsi="Arial" w:cs="Arial"/>
          <w:sz w:val="24"/>
          <w:szCs w:val="24"/>
        </w:rPr>
        <w:t xml:space="preserve">and the Region </w:t>
      </w:r>
      <w:r w:rsidR="00301B0C" w:rsidRPr="00094A8E">
        <w:rPr>
          <w:rFonts w:ascii="Arial" w:hAnsi="Arial" w:cs="Arial"/>
          <w:sz w:val="24"/>
          <w:szCs w:val="24"/>
        </w:rPr>
        <w:t xml:space="preserve">worked together to meet the need for shelter </w:t>
      </w:r>
      <w:r w:rsidR="00301B0C">
        <w:rPr>
          <w:rFonts w:ascii="Arial" w:hAnsi="Arial" w:cs="Arial"/>
          <w:sz w:val="24"/>
          <w:szCs w:val="24"/>
        </w:rPr>
        <w:t xml:space="preserve">during this time </w:t>
      </w:r>
      <w:r w:rsidR="00301B0C" w:rsidRPr="00094A8E">
        <w:rPr>
          <w:rFonts w:ascii="Arial" w:hAnsi="Arial" w:cs="Arial"/>
          <w:sz w:val="24"/>
          <w:szCs w:val="24"/>
        </w:rPr>
        <w:t xml:space="preserve">in a variety of ways: </w:t>
      </w:r>
      <w:r w:rsidR="00301B0C">
        <w:rPr>
          <w:rFonts w:ascii="Arial" w:hAnsi="Arial" w:cs="Arial"/>
          <w:sz w:val="24"/>
          <w:szCs w:val="24"/>
        </w:rPr>
        <w:t xml:space="preserve">offering </w:t>
      </w:r>
      <w:r w:rsidR="00301B0C" w:rsidRPr="00094A8E">
        <w:rPr>
          <w:rFonts w:ascii="Arial" w:hAnsi="Arial" w:cs="Arial"/>
          <w:sz w:val="24"/>
          <w:szCs w:val="24"/>
        </w:rPr>
        <w:t xml:space="preserve">a flexible, temporary drop-in between February 1 and April 30; </w:t>
      </w:r>
      <w:r w:rsidR="00301B0C">
        <w:rPr>
          <w:rFonts w:ascii="Arial" w:hAnsi="Arial" w:cs="Arial"/>
          <w:sz w:val="24"/>
          <w:szCs w:val="24"/>
        </w:rPr>
        <w:t xml:space="preserve">starting </w:t>
      </w:r>
      <w:r w:rsidR="00301B0C" w:rsidRPr="00094A8E">
        <w:rPr>
          <w:rFonts w:ascii="Arial" w:hAnsi="Arial" w:cs="Arial"/>
          <w:sz w:val="24"/>
          <w:szCs w:val="24"/>
        </w:rPr>
        <w:t>a new, centralized</w:t>
      </w:r>
      <w:r w:rsidR="00301B0C">
        <w:rPr>
          <w:rFonts w:ascii="Arial" w:hAnsi="Arial" w:cs="Arial"/>
          <w:sz w:val="24"/>
          <w:szCs w:val="24"/>
        </w:rPr>
        <w:t xml:space="preserve"> approach to prevention and diversion services beginning May 1; and deploying more help for shelter participants to find and secure housing</w:t>
      </w:r>
      <w:r w:rsidRPr="00301B0C">
        <w:rPr>
          <w:rFonts w:ascii="Arial" w:hAnsi="Arial" w:cs="Arial"/>
          <w:sz w:val="24"/>
          <w:szCs w:val="24"/>
        </w:rPr>
        <w:t>.</w:t>
      </w:r>
    </w:p>
    <w:p w:rsidR="00363FF9" w:rsidRPr="00DD0405" w:rsidRDefault="00363FF9" w:rsidP="00363FF9">
      <w:pPr>
        <w:pStyle w:val="ListParagraph"/>
        <w:spacing w:after="0"/>
        <w:ind w:left="360"/>
        <w:rPr>
          <w:rFonts w:ascii="Arial" w:hAnsi="Arial" w:cs="Arial"/>
          <w:b/>
          <w:sz w:val="6"/>
          <w:szCs w:val="6"/>
        </w:rPr>
      </w:pPr>
    </w:p>
    <w:p w:rsidR="006F4FFD" w:rsidRPr="007C1590" w:rsidRDefault="0066756E" w:rsidP="007C1590">
      <w:pPr>
        <w:pStyle w:val="ListParagraph"/>
        <w:numPr>
          <w:ilvl w:val="0"/>
          <w:numId w:val="24"/>
        </w:numPr>
        <w:rPr>
          <w:rFonts w:ascii="Arial" w:hAnsi="Arial" w:cs="Arial"/>
          <w:b/>
          <w:sz w:val="24"/>
          <w:szCs w:val="24"/>
        </w:rPr>
      </w:pPr>
      <w:r w:rsidRPr="004907E0">
        <w:rPr>
          <w:rFonts w:ascii="Arial" w:hAnsi="Arial" w:cs="Arial"/>
          <w:b/>
          <w:sz w:val="24"/>
          <w:szCs w:val="24"/>
        </w:rPr>
        <w:t xml:space="preserve">Fewer people were served in shelter last year than ever before but it is taking single households </w:t>
      </w:r>
      <w:r w:rsidR="006F4FFD" w:rsidRPr="004907E0">
        <w:rPr>
          <w:rFonts w:ascii="Arial" w:hAnsi="Arial" w:cs="Arial"/>
          <w:b/>
          <w:sz w:val="24"/>
          <w:szCs w:val="24"/>
        </w:rPr>
        <w:t xml:space="preserve">(mostly males) </w:t>
      </w:r>
      <w:r w:rsidRPr="004907E0">
        <w:rPr>
          <w:rFonts w:ascii="Arial" w:hAnsi="Arial" w:cs="Arial"/>
          <w:b/>
          <w:sz w:val="24"/>
          <w:szCs w:val="24"/>
        </w:rPr>
        <w:t>longer to find housing.</w:t>
      </w:r>
      <w:r w:rsidRPr="007C1590">
        <w:rPr>
          <w:rFonts w:ascii="Arial" w:hAnsi="Arial" w:cs="Arial"/>
          <w:sz w:val="24"/>
          <w:szCs w:val="24"/>
        </w:rPr>
        <w:t xml:space="preserve"> Single households experiencing homelessness </w:t>
      </w:r>
      <w:r w:rsidR="00D220D7" w:rsidRPr="007C1590">
        <w:rPr>
          <w:rFonts w:ascii="Arial" w:hAnsi="Arial" w:cs="Arial"/>
          <w:sz w:val="24"/>
          <w:szCs w:val="24"/>
        </w:rPr>
        <w:t xml:space="preserve">with longer stays </w:t>
      </w:r>
      <w:r w:rsidRPr="007C1590">
        <w:rPr>
          <w:rFonts w:ascii="Arial" w:hAnsi="Arial" w:cs="Arial"/>
          <w:sz w:val="24"/>
          <w:szCs w:val="24"/>
        </w:rPr>
        <w:t>need access to more housing help and rent assistance to improve housing outcomes.</w:t>
      </w:r>
    </w:p>
    <w:p w:rsidR="0066756E" w:rsidRPr="00D220D7" w:rsidRDefault="00D220D7" w:rsidP="00D220D7">
      <w:pPr>
        <w:pStyle w:val="ListParagraph"/>
        <w:numPr>
          <w:ilvl w:val="0"/>
          <w:numId w:val="10"/>
        </w:numPr>
        <w:spacing w:after="0"/>
        <w:rPr>
          <w:rFonts w:ascii="Arial" w:hAnsi="Arial" w:cs="Arial"/>
          <w:sz w:val="24"/>
          <w:szCs w:val="24"/>
        </w:rPr>
      </w:pPr>
      <w:r w:rsidRPr="00DC6996">
        <w:rPr>
          <w:rFonts w:ascii="Arial" w:hAnsi="Arial" w:cs="Arial"/>
          <w:b/>
          <w:sz w:val="24"/>
        </w:rPr>
        <w:t>Longer stays created occupancy pressures</w:t>
      </w:r>
      <w:r>
        <w:rPr>
          <w:rFonts w:ascii="Arial" w:hAnsi="Arial" w:cs="Arial"/>
          <w:b/>
          <w:sz w:val="24"/>
        </w:rPr>
        <w:t xml:space="preserve"> last year</w:t>
      </w:r>
      <w:r w:rsidRPr="00DC6996">
        <w:rPr>
          <w:rFonts w:ascii="Arial" w:hAnsi="Arial" w:cs="Arial"/>
          <w:b/>
          <w:sz w:val="24"/>
        </w:rPr>
        <w:t>.</w:t>
      </w:r>
      <w:r>
        <w:rPr>
          <w:rFonts w:ascii="Arial" w:hAnsi="Arial" w:cs="Arial"/>
          <w:sz w:val="24"/>
        </w:rPr>
        <w:t xml:space="preserve"> T</w:t>
      </w:r>
      <w:r w:rsidRPr="00DC6996">
        <w:rPr>
          <w:rFonts w:ascii="Arial" w:hAnsi="Arial" w:cs="Arial"/>
          <w:sz w:val="24"/>
        </w:rPr>
        <w:t xml:space="preserve">he </w:t>
      </w:r>
      <w:r>
        <w:rPr>
          <w:rFonts w:ascii="Arial" w:hAnsi="Arial" w:cs="Arial"/>
          <w:sz w:val="24"/>
        </w:rPr>
        <w:t xml:space="preserve">total </w:t>
      </w:r>
      <w:r w:rsidRPr="00DC6996">
        <w:rPr>
          <w:rFonts w:ascii="Arial" w:hAnsi="Arial" w:cs="Arial"/>
          <w:sz w:val="24"/>
        </w:rPr>
        <w:t>number of bed nights (88,511</w:t>
      </w:r>
      <w:r>
        <w:rPr>
          <w:rFonts w:ascii="Arial" w:hAnsi="Arial" w:cs="Arial"/>
          <w:sz w:val="24"/>
        </w:rPr>
        <w:t xml:space="preserve"> over the year</w:t>
      </w:r>
      <w:r w:rsidRPr="00DC6996">
        <w:rPr>
          <w:rFonts w:ascii="Arial" w:hAnsi="Arial" w:cs="Arial"/>
          <w:sz w:val="24"/>
        </w:rPr>
        <w:t>) and daily bed occupancy (242</w:t>
      </w:r>
      <w:r>
        <w:rPr>
          <w:rFonts w:ascii="Arial" w:hAnsi="Arial" w:cs="Arial"/>
          <w:sz w:val="24"/>
        </w:rPr>
        <w:t xml:space="preserve"> people stayed per night on average</w:t>
      </w:r>
      <w:r w:rsidRPr="00DC6996">
        <w:rPr>
          <w:rFonts w:ascii="Arial" w:hAnsi="Arial" w:cs="Arial"/>
          <w:sz w:val="24"/>
        </w:rPr>
        <w:t xml:space="preserve">) </w:t>
      </w:r>
      <w:r>
        <w:rPr>
          <w:rFonts w:ascii="Arial" w:hAnsi="Arial" w:cs="Arial"/>
          <w:sz w:val="24"/>
        </w:rPr>
        <w:t>i</w:t>
      </w:r>
      <w:r w:rsidRPr="001F4A80">
        <w:rPr>
          <w:rFonts w:ascii="Arial" w:hAnsi="Arial" w:cs="Arial"/>
          <w:sz w:val="24"/>
        </w:rPr>
        <w:t>n</w:t>
      </w:r>
      <w:r w:rsidR="00301B0C">
        <w:rPr>
          <w:rFonts w:ascii="Arial" w:hAnsi="Arial" w:cs="Arial"/>
          <w:sz w:val="24"/>
        </w:rPr>
        <w:t>creased by 12 percent</w:t>
      </w:r>
      <w:r>
        <w:rPr>
          <w:rFonts w:ascii="Arial" w:hAnsi="Arial" w:cs="Arial"/>
          <w:sz w:val="24"/>
        </w:rPr>
        <w:t xml:space="preserve"> over the last year. However, the overall number</w:t>
      </w:r>
      <w:r w:rsidRPr="00DC6996">
        <w:rPr>
          <w:rFonts w:ascii="Arial" w:hAnsi="Arial" w:cs="Arial"/>
          <w:sz w:val="24"/>
        </w:rPr>
        <w:t xml:space="preserve"> accessing shelter (2,652) decreased by three percent (eight percent decrease since 2015/16</w:t>
      </w:r>
      <w:r w:rsidR="00FA738E">
        <w:rPr>
          <w:rFonts w:ascii="Arial" w:hAnsi="Arial" w:cs="Arial"/>
          <w:sz w:val="24"/>
        </w:rPr>
        <w:t xml:space="preserve"> and lowest on record</w:t>
      </w:r>
      <w:r w:rsidRPr="00DC6996">
        <w:rPr>
          <w:rFonts w:ascii="Arial" w:hAnsi="Arial" w:cs="Arial"/>
          <w:sz w:val="24"/>
        </w:rPr>
        <w:t>).</w:t>
      </w:r>
      <w:r>
        <w:rPr>
          <w:rFonts w:ascii="Arial" w:hAnsi="Arial" w:cs="Arial"/>
          <w:sz w:val="24"/>
        </w:rPr>
        <w:t xml:space="preserve"> </w:t>
      </w:r>
      <w:r w:rsidR="0066756E" w:rsidRPr="00D220D7">
        <w:rPr>
          <w:rFonts w:ascii="Arial" w:hAnsi="Arial" w:cs="Arial"/>
          <w:sz w:val="24"/>
        </w:rPr>
        <w:t>Fewer households with more bed nights in a year mean longer lengths of stay on average.</w:t>
      </w:r>
    </w:p>
    <w:p w:rsidR="0066756E" w:rsidRDefault="0066756E" w:rsidP="00D220D7">
      <w:pPr>
        <w:pStyle w:val="ListParagraph"/>
        <w:numPr>
          <w:ilvl w:val="0"/>
          <w:numId w:val="10"/>
        </w:numPr>
        <w:spacing w:after="0"/>
        <w:rPr>
          <w:rFonts w:ascii="Arial" w:hAnsi="Arial" w:cs="Arial"/>
          <w:sz w:val="24"/>
        </w:rPr>
      </w:pPr>
      <w:r w:rsidRPr="00DC6996">
        <w:rPr>
          <w:rFonts w:ascii="Arial" w:hAnsi="Arial" w:cs="Arial"/>
          <w:b/>
          <w:sz w:val="24"/>
        </w:rPr>
        <w:t>Average length of stay increased only for singles.</w:t>
      </w:r>
      <w:r w:rsidRPr="00DC6996">
        <w:rPr>
          <w:rFonts w:ascii="Arial" w:hAnsi="Arial" w:cs="Arial"/>
          <w:sz w:val="24"/>
        </w:rPr>
        <w:t xml:space="preserve"> Since last year, average length of stay for singles increased by eight days (nine since 2015/16). For families, it decreased by six days (11 since 2015/16).</w:t>
      </w:r>
    </w:p>
    <w:p w:rsidR="00D220D7" w:rsidRPr="00DD0405" w:rsidRDefault="00D220D7" w:rsidP="00D220D7">
      <w:pPr>
        <w:spacing w:after="0"/>
        <w:rPr>
          <w:rFonts w:cs="Arial"/>
          <w:sz w:val="6"/>
          <w:szCs w:val="6"/>
        </w:rPr>
      </w:pPr>
    </w:p>
    <w:p w:rsidR="00D220D7" w:rsidRPr="007C1590" w:rsidRDefault="00D220D7" w:rsidP="007C1590">
      <w:pPr>
        <w:pStyle w:val="ListParagraph"/>
        <w:numPr>
          <w:ilvl w:val="0"/>
          <w:numId w:val="24"/>
        </w:numPr>
        <w:rPr>
          <w:rFonts w:ascii="Arial" w:hAnsi="Arial" w:cs="Arial"/>
          <w:b/>
          <w:sz w:val="24"/>
          <w:szCs w:val="24"/>
        </w:rPr>
      </w:pPr>
      <w:r w:rsidRPr="004907E0">
        <w:rPr>
          <w:rFonts w:ascii="Arial" w:hAnsi="Arial" w:cs="Arial"/>
          <w:b/>
          <w:sz w:val="24"/>
          <w:szCs w:val="24"/>
        </w:rPr>
        <w:t xml:space="preserve">People who stay in shelters represent a mix of different groups living in poverty and most are Waterloo Region residents. </w:t>
      </w:r>
    </w:p>
    <w:p w:rsidR="00D220D7" w:rsidRPr="00D220D7" w:rsidRDefault="00D220D7" w:rsidP="00D220D7">
      <w:pPr>
        <w:pStyle w:val="ListParagraph"/>
        <w:numPr>
          <w:ilvl w:val="0"/>
          <w:numId w:val="10"/>
        </w:numPr>
        <w:spacing w:after="0"/>
        <w:rPr>
          <w:rFonts w:ascii="Arial" w:hAnsi="Arial" w:cs="Arial"/>
          <w:sz w:val="24"/>
        </w:rPr>
      </w:pPr>
      <w:r w:rsidRPr="00D220D7">
        <w:rPr>
          <w:rFonts w:ascii="Arial" w:hAnsi="Arial" w:cs="Arial"/>
          <w:b/>
          <w:sz w:val="24"/>
        </w:rPr>
        <w:t>Gender and age trends are fairly stable over time – more males and few seniors.</w:t>
      </w:r>
      <w:r w:rsidRPr="00D220D7">
        <w:rPr>
          <w:rFonts w:ascii="Arial" w:hAnsi="Arial" w:cs="Arial"/>
          <w:sz w:val="24"/>
        </w:rPr>
        <w:t xml:space="preserve"> Males represented 71 percent, an increase of two percent since last year. Seniors represented two percent in 2017/18 (same as last year)</w:t>
      </w:r>
      <w:r w:rsidRPr="00945E24">
        <w:rPr>
          <w:rStyle w:val="FootnoteReference"/>
          <w:rFonts w:ascii="Arial" w:hAnsi="Arial" w:cs="Arial"/>
          <w:sz w:val="24"/>
          <w:vertAlign w:val="superscript"/>
        </w:rPr>
        <w:footnoteReference w:id="6"/>
      </w:r>
      <w:r w:rsidRPr="00D220D7">
        <w:rPr>
          <w:rFonts w:ascii="Arial" w:hAnsi="Arial" w:cs="Arial"/>
          <w:sz w:val="24"/>
        </w:rPr>
        <w:t>.</w:t>
      </w:r>
    </w:p>
    <w:p w:rsidR="00D220D7" w:rsidRPr="00213B2E" w:rsidRDefault="00D220D7" w:rsidP="00D220D7">
      <w:pPr>
        <w:pStyle w:val="ListParagraph"/>
        <w:numPr>
          <w:ilvl w:val="0"/>
          <w:numId w:val="10"/>
        </w:numPr>
        <w:spacing w:after="0"/>
        <w:rPr>
          <w:rFonts w:ascii="Arial" w:hAnsi="Arial" w:cs="Arial"/>
          <w:sz w:val="24"/>
        </w:rPr>
      </w:pPr>
      <w:r w:rsidRPr="001D18E6">
        <w:rPr>
          <w:rFonts w:ascii="Arial" w:hAnsi="Arial" w:cs="Arial"/>
          <w:b/>
          <w:sz w:val="24"/>
        </w:rPr>
        <w:t xml:space="preserve">People who identify as First Nation, Metis or Inuit represent about </w:t>
      </w:r>
      <w:r>
        <w:rPr>
          <w:rFonts w:ascii="Arial" w:hAnsi="Arial" w:cs="Arial"/>
          <w:b/>
          <w:sz w:val="24"/>
        </w:rPr>
        <w:t xml:space="preserve">10 </w:t>
      </w:r>
      <w:r w:rsidRPr="001D18E6">
        <w:rPr>
          <w:rFonts w:ascii="Arial" w:hAnsi="Arial" w:cs="Arial"/>
          <w:b/>
          <w:sz w:val="24"/>
        </w:rPr>
        <w:t>percent of shelter participants.</w:t>
      </w:r>
      <w:r w:rsidRPr="00DC6996">
        <w:rPr>
          <w:rFonts w:ascii="Arial" w:hAnsi="Arial" w:cs="Arial"/>
          <w:sz w:val="24"/>
        </w:rPr>
        <w:t xml:space="preserve"> </w:t>
      </w:r>
      <w:r>
        <w:rPr>
          <w:rFonts w:ascii="Arial" w:hAnsi="Arial" w:cs="Arial"/>
          <w:sz w:val="24"/>
        </w:rPr>
        <w:t>Eleven percent identified as First Nations, Metis or Inuit in 2017/18 (293 people, down from 303 in 2016/17)</w:t>
      </w:r>
      <w:r w:rsidRPr="00006F38">
        <w:rPr>
          <w:rStyle w:val="FootnoteReference"/>
          <w:rFonts w:ascii="Arial" w:hAnsi="Arial" w:cs="Arial"/>
          <w:sz w:val="24"/>
          <w:vertAlign w:val="superscript"/>
        </w:rPr>
        <w:footnoteReference w:id="7"/>
      </w:r>
      <w:r>
        <w:rPr>
          <w:rFonts w:ascii="Arial" w:hAnsi="Arial" w:cs="Arial"/>
          <w:sz w:val="24"/>
        </w:rPr>
        <w:t>.</w:t>
      </w:r>
    </w:p>
    <w:p w:rsidR="00D220D7" w:rsidRPr="00DC6996" w:rsidRDefault="00D220D7" w:rsidP="00D220D7">
      <w:pPr>
        <w:pStyle w:val="ListParagraph"/>
        <w:numPr>
          <w:ilvl w:val="0"/>
          <w:numId w:val="10"/>
        </w:numPr>
        <w:spacing w:after="0"/>
        <w:rPr>
          <w:rFonts w:ascii="Arial" w:hAnsi="Arial" w:cs="Arial"/>
          <w:sz w:val="24"/>
        </w:rPr>
      </w:pPr>
      <w:r w:rsidRPr="001D18E6">
        <w:rPr>
          <w:rFonts w:ascii="Arial" w:hAnsi="Arial" w:cs="Arial"/>
          <w:b/>
          <w:sz w:val="24"/>
        </w:rPr>
        <w:t xml:space="preserve">Veterans represent </w:t>
      </w:r>
      <w:r>
        <w:rPr>
          <w:rFonts w:ascii="Arial" w:hAnsi="Arial" w:cs="Arial"/>
          <w:b/>
          <w:sz w:val="24"/>
        </w:rPr>
        <w:t>about one</w:t>
      </w:r>
      <w:r w:rsidRPr="001D18E6">
        <w:rPr>
          <w:rFonts w:ascii="Arial" w:hAnsi="Arial" w:cs="Arial"/>
          <w:b/>
          <w:sz w:val="24"/>
        </w:rPr>
        <w:t xml:space="preserve"> percent of </w:t>
      </w:r>
      <w:r>
        <w:rPr>
          <w:rFonts w:ascii="Arial" w:hAnsi="Arial" w:cs="Arial"/>
          <w:b/>
          <w:sz w:val="24"/>
        </w:rPr>
        <w:t>shelter participants</w:t>
      </w:r>
      <w:r w:rsidRPr="001D18E6">
        <w:rPr>
          <w:rFonts w:ascii="Arial" w:hAnsi="Arial" w:cs="Arial"/>
          <w:b/>
          <w:sz w:val="24"/>
        </w:rPr>
        <w:t>.</w:t>
      </w:r>
      <w:r w:rsidRPr="00DC6996">
        <w:rPr>
          <w:rFonts w:ascii="Arial" w:hAnsi="Arial" w:cs="Arial"/>
          <w:sz w:val="24"/>
        </w:rPr>
        <w:t xml:space="preserve"> </w:t>
      </w:r>
      <w:r>
        <w:rPr>
          <w:rFonts w:ascii="Arial" w:hAnsi="Arial" w:cs="Arial"/>
          <w:sz w:val="24"/>
        </w:rPr>
        <w:t>Veterans represent a small percentage of the shelter population – just one percent in 2017/18 (28 people, up from 27 in 2016/17)</w:t>
      </w:r>
      <w:r w:rsidRPr="00006F38">
        <w:rPr>
          <w:rStyle w:val="FootnoteReference"/>
          <w:rFonts w:ascii="Arial" w:hAnsi="Arial" w:cs="Arial"/>
          <w:sz w:val="24"/>
          <w:vertAlign w:val="superscript"/>
        </w:rPr>
        <w:footnoteReference w:id="8"/>
      </w:r>
      <w:r>
        <w:rPr>
          <w:rFonts w:ascii="Arial" w:hAnsi="Arial" w:cs="Arial"/>
          <w:sz w:val="24"/>
        </w:rPr>
        <w:t>.</w:t>
      </w:r>
    </w:p>
    <w:p w:rsidR="00D220D7" w:rsidRPr="00006F38" w:rsidRDefault="00D220D7" w:rsidP="00D220D7">
      <w:pPr>
        <w:pStyle w:val="ListParagraph"/>
        <w:numPr>
          <w:ilvl w:val="0"/>
          <w:numId w:val="10"/>
        </w:numPr>
        <w:spacing w:after="0"/>
        <w:rPr>
          <w:rFonts w:cs="Arial"/>
          <w:b/>
        </w:rPr>
      </w:pPr>
      <w:r w:rsidRPr="00006F38">
        <w:rPr>
          <w:rFonts w:ascii="Arial" w:hAnsi="Arial" w:cs="Arial"/>
          <w:b/>
          <w:sz w:val="24"/>
        </w:rPr>
        <w:t>Fewer immigrants/permanent residents, refugees, and refugee claimants accessed shelter last year.</w:t>
      </w:r>
      <w:r w:rsidRPr="00006F38">
        <w:rPr>
          <w:rFonts w:ascii="Arial" w:hAnsi="Arial" w:cs="Arial"/>
          <w:sz w:val="24"/>
        </w:rPr>
        <w:t xml:space="preserve"> Compared to the previous year, there were 42 percent fewer immigrants/permanent residents (63 compared to 108), 11 percent fewer refugees (8 compared to 9), and 93 percent fewer refugee claimants (3 compared to 45) in shelter over 2017/18.</w:t>
      </w:r>
    </w:p>
    <w:p w:rsidR="007F02BC" w:rsidRPr="006F4FFD" w:rsidRDefault="00D220D7" w:rsidP="000E407E">
      <w:pPr>
        <w:pStyle w:val="ListParagraph"/>
        <w:numPr>
          <w:ilvl w:val="0"/>
          <w:numId w:val="10"/>
        </w:numPr>
        <w:spacing w:after="0"/>
        <w:rPr>
          <w:rFonts w:cs="Arial"/>
        </w:rPr>
      </w:pPr>
      <w:r w:rsidRPr="006F4FFD">
        <w:rPr>
          <w:rFonts w:ascii="Arial" w:hAnsi="Arial" w:cs="Arial"/>
          <w:b/>
          <w:sz w:val="24"/>
        </w:rPr>
        <w:t>Almost all shelter participants are from Waterloo Region.</w:t>
      </w:r>
      <w:r w:rsidRPr="006F4FFD">
        <w:rPr>
          <w:rFonts w:ascii="Arial" w:hAnsi="Arial" w:cs="Arial"/>
          <w:sz w:val="24"/>
        </w:rPr>
        <w:t xml:space="preserve"> An Emergency Shelter Participant survey showed 84 percent of participants identified Waterloo Region as home</w:t>
      </w:r>
      <w:r w:rsidR="000446B0">
        <w:rPr>
          <w:rFonts w:ascii="Arial" w:hAnsi="Arial" w:cs="Arial"/>
          <w:sz w:val="24"/>
        </w:rPr>
        <w:t xml:space="preserve"> (April 2018)</w:t>
      </w:r>
      <w:r w:rsidRPr="006F4FFD">
        <w:rPr>
          <w:rFonts w:ascii="Arial" w:hAnsi="Arial" w:cs="Arial"/>
          <w:sz w:val="24"/>
        </w:rPr>
        <w:t>. Most said their last address was in Kitchener (50 percent), followed by Cambridge (25 percent) and then Waterloo (nine percent).</w:t>
      </w:r>
    </w:p>
    <w:p w:rsidR="000E407E" w:rsidRDefault="00D220D7" w:rsidP="000E407E">
      <w:pPr>
        <w:spacing w:after="0"/>
        <w:rPr>
          <w:rFonts w:cs="Arial"/>
          <w:b/>
        </w:rPr>
      </w:pPr>
      <w:r>
        <w:rPr>
          <w:rFonts w:cs="Arial"/>
        </w:rPr>
        <w:br w:type="page"/>
      </w:r>
      <w:r w:rsidR="000E407E" w:rsidRPr="000E407E">
        <w:rPr>
          <w:rFonts w:cs="Arial"/>
          <w:b/>
        </w:rPr>
        <w:lastRenderedPageBreak/>
        <w:t xml:space="preserve">Occupancy Trends from </w:t>
      </w:r>
      <w:r w:rsidR="000E407E">
        <w:rPr>
          <w:rFonts w:cs="Arial"/>
          <w:b/>
        </w:rPr>
        <w:t xml:space="preserve">April </w:t>
      </w:r>
      <w:r w:rsidR="000E407E" w:rsidRPr="000E407E">
        <w:rPr>
          <w:rFonts w:cs="Arial"/>
          <w:b/>
        </w:rPr>
        <w:t xml:space="preserve">2015 to </w:t>
      </w:r>
      <w:r w:rsidR="009E73D2">
        <w:rPr>
          <w:rFonts w:cs="Arial"/>
          <w:b/>
        </w:rPr>
        <w:t>July</w:t>
      </w:r>
      <w:r w:rsidR="000E407E">
        <w:rPr>
          <w:rFonts w:cs="Arial"/>
          <w:b/>
        </w:rPr>
        <w:t xml:space="preserve"> </w:t>
      </w:r>
      <w:r w:rsidR="000E407E" w:rsidRPr="000E407E">
        <w:rPr>
          <w:rFonts w:cs="Arial"/>
          <w:b/>
        </w:rPr>
        <w:t>2018.</w:t>
      </w:r>
    </w:p>
    <w:p w:rsidR="00215F3B" w:rsidRDefault="00215F3B" w:rsidP="000E407E">
      <w:pPr>
        <w:spacing w:after="0"/>
        <w:rPr>
          <w:rFonts w:cs="Arial"/>
          <w:b/>
        </w:rPr>
      </w:pPr>
    </w:p>
    <w:p w:rsidR="00215F3B" w:rsidRPr="000E407E" w:rsidRDefault="00215F3B" w:rsidP="000E407E">
      <w:pPr>
        <w:spacing w:after="0"/>
        <w:rPr>
          <w:rFonts w:cs="Arial"/>
          <w:b/>
        </w:rPr>
      </w:pPr>
      <w:r>
        <w:rPr>
          <w:noProof/>
          <w:lang w:eastAsia="en-CA"/>
        </w:rPr>
        <w:drawing>
          <wp:inline distT="0" distB="0" distL="0" distR="0" wp14:anchorId="1B187FF9" wp14:editId="15F24282">
            <wp:extent cx="5943600" cy="3636645"/>
            <wp:effectExtent l="0" t="0" r="19050" b="20955"/>
            <wp:docPr id="3" name="Chart 3" descr="Three years of bed night data in all shelters across the region" title="Occupancy trends from April 2015 to July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407E" w:rsidRDefault="000E407E" w:rsidP="000E407E">
      <w:pPr>
        <w:spacing w:after="0"/>
        <w:rPr>
          <w:rFonts w:cs="Arial"/>
        </w:rPr>
      </w:pPr>
    </w:p>
    <w:p w:rsidR="000E407E" w:rsidRPr="000E407E" w:rsidRDefault="000E407E" w:rsidP="000E407E">
      <w:pPr>
        <w:spacing w:after="0"/>
        <w:rPr>
          <w:rFonts w:cs="Arial"/>
          <w:b/>
        </w:rPr>
      </w:pPr>
      <w:r>
        <w:rPr>
          <w:rFonts w:cs="Arial"/>
          <w:b/>
        </w:rPr>
        <w:t xml:space="preserve">People Served in Shelter </w:t>
      </w:r>
      <w:r w:rsidRPr="000E407E">
        <w:rPr>
          <w:rFonts w:cs="Arial"/>
          <w:b/>
        </w:rPr>
        <w:t>from 2006 to 2017/2018.</w:t>
      </w:r>
    </w:p>
    <w:p w:rsidR="000E407E" w:rsidRDefault="000E407E" w:rsidP="000E407E">
      <w:pPr>
        <w:spacing w:after="0"/>
        <w:rPr>
          <w:rFonts w:cs="Arial"/>
        </w:rPr>
      </w:pPr>
    </w:p>
    <w:p w:rsidR="000E407E" w:rsidRPr="000E407E" w:rsidRDefault="000E407E" w:rsidP="000E407E">
      <w:pPr>
        <w:spacing w:after="0"/>
        <w:rPr>
          <w:rFonts w:cs="Arial"/>
        </w:rPr>
      </w:pPr>
      <w:r>
        <w:rPr>
          <w:noProof/>
          <w:lang w:eastAsia="en-CA"/>
        </w:rPr>
        <w:drawing>
          <wp:inline distT="0" distB="0" distL="0" distR="0" wp14:anchorId="09EE40E8" wp14:editId="143CC94B">
            <wp:extent cx="5943600" cy="3183762"/>
            <wp:effectExtent l="0" t="0" r="19050" b="17145"/>
            <wp:docPr id="5" name="Chart 5" descr="Different people served in shelter over the last 11 years." title="People served in shelter from 2006 to 2017/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407E" w:rsidRDefault="000E407E" w:rsidP="000E407E">
      <w:pPr>
        <w:spacing w:after="0"/>
        <w:rPr>
          <w:rFonts w:cs="Arial"/>
          <w:b/>
        </w:rPr>
      </w:pPr>
    </w:p>
    <w:p w:rsidR="000E407E" w:rsidRDefault="000E407E" w:rsidP="000E407E">
      <w:pPr>
        <w:spacing w:after="0"/>
        <w:rPr>
          <w:rFonts w:cs="Arial"/>
          <w:b/>
        </w:rPr>
      </w:pPr>
    </w:p>
    <w:p w:rsidR="007F02BC" w:rsidRDefault="000446B0" w:rsidP="0070267B">
      <w:pPr>
        <w:pStyle w:val="Heading1"/>
        <w:spacing w:line="276" w:lineRule="auto"/>
        <w:rPr>
          <w:sz w:val="24"/>
          <w:szCs w:val="24"/>
        </w:rPr>
      </w:pPr>
      <w:r w:rsidRPr="00DD0405">
        <w:rPr>
          <w:sz w:val="24"/>
          <w:szCs w:val="24"/>
        </w:rPr>
        <w:lastRenderedPageBreak/>
        <w:t xml:space="preserve">Connecting with </w:t>
      </w:r>
      <w:r w:rsidR="00792FC2" w:rsidRPr="00DD0405">
        <w:rPr>
          <w:sz w:val="24"/>
          <w:szCs w:val="24"/>
        </w:rPr>
        <w:t>the S</w:t>
      </w:r>
      <w:r w:rsidR="00363FF9" w:rsidRPr="00DD0405">
        <w:rPr>
          <w:sz w:val="24"/>
          <w:szCs w:val="24"/>
        </w:rPr>
        <w:t>treet-</w:t>
      </w:r>
      <w:r w:rsidR="00792FC2" w:rsidRPr="00DD0405">
        <w:rPr>
          <w:sz w:val="24"/>
          <w:szCs w:val="24"/>
        </w:rPr>
        <w:t>I</w:t>
      </w:r>
      <w:r w:rsidR="00363FF9" w:rsidRPr="00DD0405">
        <w:rPr>
          <w:sz w:val="24"/>
          <w:szCs w:val="24"/>
        </w:rPr>
        <w:t xml:space="preserve">nvolved </w:t>
      </w:r>
      <w:r w:rsidR="00792FC2" w:rsidRPr="00DD0405">
        <w:rPr>
          <w:sz w:val="24"/>
          <w:szCs w:val="24"/>
        </w:rPr>
        <w:t>P</w:t>
      </w:r>
      <w:r w:rsidR="00363FF9" w:rsidRPr="00DD0405">
        <w:rPr>
          <w:sz w:val="24"/>
          <w:szCs w:val="24"/>
        </w:rPr>
        <w:t>opulation</w:t>
      </w:r>
      <w:r w:rsidRPr="00DD0405">
        <w:rPr>
          <w:sz w:val="24"/>
          <w:szCs w:val="24"/>
        </w:rPr>
        <w:t xml:space="preserve"> (“being ready to serve”)</w:t>
      </w:r>
    </w:p>
    <w:p w:rsidR="00363FF9" w:rsidRPr="004907E0" w:rsidRDefault="007F02BC" w:rsidP="00301B0C">
      <w:pPr>
        <w:pStyle w:val="ListParagraph"/>
        <w:numPr>
          <w:ilvl w:val="0"/>
          <w:numId w:val="24"/>
        </w:numPr>
        <w:spacing w:after="0"/>
        <w:rPr>
          <w:rFonts w:ascii="Arial" w:hAnsi="Arial" w:cs="Arial"/>
          <w:sz w:val="24"/>
          <w:szCs w:val="24"/>
        </w:rPr>
      </w:pPr>
      <w:r w:rsidRPr="004907E0">
        <w:rPr>
          <w:rFonts w:ascii="Arial" w:hAnsi="Arial" w:cs="Arial"/>
          <w:b/>
          <w:sz w:val="24"/>
          <w:szCs w:val="24"/>
        </w:rPr>
        <w:t>It is only possible to know the number of people experiencing homelessness who are seeking access to services or willing to be counted.</w:t>
      </w:r>
      <w:r w:rsidRPr="004907E0">
        <w:rPr>
          <w:rFonts w:ascii="Arial" w:hAnsi="Arial" w:cs="Arial"/>
          <w:sz w:val="24"/>
          <w:szCs w:val="24"/>
        </w:rPr>
        <w:t xml:space="preserve"> While local enumeration efforts will improve, it is not possible to know the number of people experiencing homelessness who cannot or choose not to connect with the Housing Stability System.</w:t>
      </w:r>
    </w:p>
    <w:p w:rsidR="007F02BC" w:rsidRPr="00363FF9" w:rsidRDefault="007F02BC" w:rsidP="00301B0C">
      <w:pPr>
        <w:pStyle w:val="ListParagraph"/>
        <w:numPr>
          <w:ilvl w:val="0"/>
          <w:numId w:val="24"/>
        </w:numPr>
        <w:spacing w:after="0"/>
        <w:rPr>
          <w:rFonts w:ascii="Arial" w:hAnsi="Arial" w:cs="Arial"/>
          <w:sz w:val="24"/>
          <w:szCs w:val="24"/>
        </w:rPr>
      </w:pPr>
      <w:r w:rsidRPr="00363FF9">
        <w:rPr>
          <w:rFonts w:ascii="Arial" w:hAnsi="Arial" w:cs="Arial"/>
          <w:b/>
          <w:sz w:val="24"/>
          <w:szCs w:val="24"/>
        </w:rPr>
        <w:t>At any point in time, there are about 40 people living in unsheltered spaces seeking access to services from the Housing Stability System.</w:t>
      </w:r>
      <w:r w:rsidRPr="00363FF9">
        <w:rPr>
          <w:rFonts w:ascii="Arial" w:hAnsi="Arial" w:cs="Arial"/>
          <w:sz w:val="24"/>
          <w:szCs w:val="24"/>
        </w:rPr>
        <w:t xml:space="preserve"> There are more people who are unconnected who may benefit from health and housing services. </w:t>
      </w:r>
      <w:r w:rsidR="00301B0C">
        <w:rPr>
          <w:rFonts w:ascii="Arial" w:hAnsi="Arial" w:cs="Arial"/>
          <w:sz w:val="24"/>
          <w:szCs w:val="24"/>
        </w:rPr>
        <w:t>Street Outreach workers are available to make connections with this group but it</w:t>
      </w:r>
      <w:r w:rsidR="00301B0C" w:rsidRPr="00072EC5">
        <w:rPr>
          <w:rFonts w:ascii="Arial" w:hAnsi="Arial" w:cs="Arial"/>
          <w:sz w:val="24"/>
          <w:szCs w:val="24"/>
        </w:rPr>
        <w:t xml:space="preserve"> will take a collaborative effort between different community partners engaged in street-based, </w:t>
      </w:r>
      <w:r w:rsidR="00301B0C">
        <w:rPr>
          <w:rFonts w:ascii="Arial" w:hAnsi="Arial" w:cs="Arial"/>
          <w:sz w:val="24"/>
          <w:szCs w:val="24"/>
        </w:rPr>
        <w:t>flexible</w:t>
      </w:r>
      <w:r w:rsidR="00301B0C" w:rsidRPr="00072EC5">
        <w:rPr>
          <w:rFonts w:ascii="Arial" w:hAnsi="Arial" w:cs="Arial"/>
          <w:sz w:val="24"/>
          <w:szCs w:val="24"/>
        </w:rPr>
        <w:t xml:space="preserve"> and specialized services/supports to address the unmet health and housing needs of people who are living in unsheltered spaces</w:t>
      </w:r>
      <w:r w:rsidRPr="00363FF9">
        <w:rPr>
          <w:rFonts w:ascii="Arial" w:hAnsi="Arial" w:cs="Arial"/>
          <w:sz w:val="24"/>
          <w:szCs w:val="24"/>
        </w:rPr>
        <w:t>.</w:t>
      </w:r>
    </w:p>
    <w:p w:rsidR="007F02BC" w:rsidRDefault="007F02BC" w:rsidP="007F02BC"/>
    <w:p w:rsidR="007F02BC" w:rsidRPr="007F02BC" w:rsidRDefault="007F02BC" w:rsidP="007F02BC">
      <w:pPr>
        <w:rPr>
          <w:b/>
        </w:rPr>
      </w:pPr>
      <w:proofErr w:type="gramStart"/>
      <w:r w:rsidRPr="007F02BC">
        <w:rPr>
          <w:b/>
        </w:rPr>
        <w:t>Homelessness Enumeration in Waterloo Region (2018).</w:t>
      </w:r>
      <w:proofErr w:type="gramEnd"/>
    </w:p>
    <w:tbl>
      <w:tblPr>
        <w:tblStyle w:val="MediumShading1"/>
        <w:tblW w:w="0" w:type="auto"/>
        <w:tblLook w:val="04A0" w:firstRow="1" w:lastRow="0" w:firstColumn="1" w:lastColumn="0" w:noHBand="0" w:noVBand="1"/>
        <w:tblCaption w:val="Enumeration of homelessness"/>
        <w:tblDescription w:val="Total number of people experiencing homelessness at any point in time who are connected to the system is estimated to be 282."/>
      </w:tblPr>
      <w:tblGrid>
        <w:gridCol w:w="5238"/>
        <w:gridCol w:w="4338"/>
      </w:tblGrid>
      <w:tr w:rsidR="00363FF9" w:rsidTr="006801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8" w:type="dxa"/>
            <w:vAlign w:val="center"/>
          </w:tcPr>
          <w:p w:rsidR="00363FF9" w:rsidRDefault="00363FF9" w:rsidP="00D3604B">
            <w:pPr>
              <w:spacing w:before="60" w:after="60"/>
              <w:jc w:val="center"/>
            </w:pPr>
            <w:r>
              <w:t>Type of Homelessness</w:t>
            </w:r>
          </w:p>
        </w:tc>
        <w:tc>
          <w:tcPr>
            <w:tcW w:w="4338" w:type="dxa"/>
            <w:vAlign w:val="center"/>
          </w:tcPr>
          <w:p w:rsidR="00363FF9" w:rsidRDefault="00AC389D" w:rsidP="00D3604B">
            <w:pPr>
              <w:spacing w:before="60" w:after="60"/>
              <w:jc w:val="center"/>
              <w:cnfStyle w:val="100000000000" w:firstRow="1" w:lastRow="0" w:firstColumn="0" w:lastColumn="0" w:oddVBand="0" w:evenVBand="0" w:oddHBand="0" w:evenHBand="0" w:firstRowFirstColumn="0" w:firstRowLastColumn="0" w:lastRowFirstColumn="0" w:lastRowLastColumn="0"/>
            </w:pPr>
            <w:r>
              <w:t xml:space="preserve">2017/18 </w:t>
            </w:r>
            <w:r w:rsidR="00363FF9">
              <w:t>Count</w:t>
            </w:r>
          </w:p>
        </w:tc>
      </w:tr>
      <w:tr w:rsidR="007F02BC" w:rsidTr="00D3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7F02BC" w:rsidRPr="00363FF9" w:rsidRDefault="007F02BC" w:rsidP="00D3604B">
            <w:pPr>
              <w:spacing w:before="60" w:after="60"/>
              <w:jc w:val="center"/>
              <w:rPr>
                <w:b w:val="0"/>
              </w:rPr>
            </w:pPr>
            <w:r w:rsidRPr="00363FF9">
              <w:rPr>
                <w:b w:val="0"/>
              </w:rPr>
              <w:t>Sheltered Homelessness</w:t>
            </w:r>
          </w:p>
        </w:tc>
        <w:tc>
          <w:tcPr>
            <w:tcW w:w="4338" w:type="dxa"/>
            <w:vAlign w:val="center"/>
          </w:tcPr>
          <w:p w:rsidR="007F02BC" w:rsidRDefault="00AC389D" w:rsidP="00D3604B">
            <w:pPr>
              <w:spacing w:before="60" w:after="60"/>
              <w:jc w:val="center"/>
              <w:cnfStyle w:val="000000100000" w:firstRow="0" w:lastRow="0" w:firstColumn="0" w:lastColumn="0" w:oddVBand="0" w:evenVBand="0" w:oddHBand="1" w:evenHBand="0" w:firstRowFirstColumn="0" w:firstRowLastColumn="0" w:lastRowFirstColumn="0" w:lastRowLastColumn="0"/>
            </w:pPr>
            <w:r>
              <w:t>242 (average nightly shelter use)</w:t>
            </w:r>
          </w:p>
          <w:p w:rsidR="007F02BC" w:rsidRDefault="007F02BC" w:rsidP="00AC389D">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AC389D">
              <w:t>note</w:t>
            </w:r>
            <w:r w:rsidR="00FA738E">
              <w:t xml:space="preserve"> </w:t>
            </w:r>
            <w:r>
              <w:t xml:space="preserve">historic </w:t>
            </w:r>
            <w:r w:rsidRPr="00AC389D">
              <w:t xml:space="preserve">average </w:t>
            </w:r>
            <w:r w:rsidR="00AC389D">
              <w:t>is</w:t>
            </w:r>
            <w:r w:rsidRPr="00AC389D">
              <w:t xml:space="preserve"> 2</w:t>
            </w:r>
            <w:r w:rsidR="009E73D2">
              <w:t>32</w:t>
            </w:r>
            <w:r w:rsidRPr="00AC389D">
              <w:t>)</w:t>
            </w:r>
          </w:p>
        </w:tc>
      </w:tr>
      <w:tr w:rsidR="007F02BC" w:rsidTr="00D36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7F02BC" w:rsidRPr="00363FF9" w:rsidRDefault="007F02BC" w:rsidP="00D3604B">
            <w:pPr>
              <w:spacing w:before="60" w:after="60"/>
              <w:jc w:val="center"/>
              <w:rPr>
                <w:b w:val="0"/>
              </w:rPr>
            </w:pPr>
            <w:r w:rsidRPr="00363FF9">
              <w:rPr>
                <w:b w:val="0"/>
              </w:rPr>
              <w:t>Unsheltered Homelessness – Connected</w:t>
            </w:r>
          </w:p>
        </w:tc>
        <w:tc>
          <w:tcPr>
            <w:tcW w:w="4338" w:type="dxa"/>
            <w:vAlign w:val="center"/>
          </w:tcPr>
          <w:p w:rsidR="007F02BC" w:rsidRDefault="007F02BC" w:rsidP="00D3604B">
            <w:pPr>
              <w:spacing w:before="60" w:after="60"/>
              <w:jc w:val="center"/>
              <w:cnfStyle w:val="000000010000" w:firstRow="0" w:lastRow="0" w:firstColumn="0" w:lastColumn="0" w:oddVBand="0" w:evenVBand="0" w:oddHBand="0" w:evenHBand="1" w:firstRowFirstColumn="0" w:firstRowLastColumn="0" w:lastRowFirstColumn="0" w:lastRowLastColumn="0"/>
            </w:pPr>
            <w:r>
              <w:t>40 people</w:t>
            </w:r>
          </w:p>
          <w:p w:rsidR="007F02BC" w:rsidRDefault="007F02BC" w:rsidP="00DA5D51">
            <w:pPr>
              <w:spacing w:before="60" w:after="60"/>
              <w:jc w:val="center"/>
              <w:cnfStyle w:val="000000010000" w:firstRow="0" w:lastRow="0" w:firstColumn="0" w:lastColumn="0" w:oddVBand="0" w:evenVBand="0" w:oddHBand="0" w:evenHBand="1" w:firstRowFirstColumn="0" w:firstRowLastColumn="0" w:lastRowFirstColumn="0" w:lastRowLastColumn="0"/>
            </w:pPr>
            <w:r>
              <w:t>(</w:t>
            </w:r>
            <w:r w:rsidR="00DA5D51">
              <w:t xml:space="preserve">based on </w:t>
            </w:r>
            <w:r w:rsidR="008C265C">
              <w:t xml:space="preserve">2018 </w:t>
            </w:r>
            <w:proofErr w:type="spellStart"/>
            <w:r>
              <w:t>PiT</w:t>
            </w:r>
            <w:proofErr w:type="spellEnd"/>
            <w:r>
              <w:t xml:space="preserve"> Count </w:t>
            </w:r>
            <w:r w:rsidR="00DA5D51">
              <w:t>&amp;</w:t>
            </w:r>
            <w:r>
              <w:t xml:space="preserve"> PATHS)</w:t>
            </w:r>
          </w:p>
        </w:tc>
      </w:tr>
      <w:tr w:rsidR="007F02BC" w:rsidTr="00D36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7F02BC" w:rsidRPr="00363FF9" w:rsidRDefault="007F02BC" w:rsidP="00D3604B">
            <w:pPr>
              <w:spacing w:before="60" w:after="60"/>
              <w:jc w:val="center"/>
              <w:rPr>
                <w:b w:val="0"/>
              </w:rPr>
            </w:pPr>
            <w:r w:rsidRPr="00363FF9">
              <w:rPr>
                <w:b w:val="0"/>
              </w:rPr>
              <w:t xml:space="preserve">Unsheltered Homelessness </w:t>
            </w:r>
            <w:r w:rsidR="008C265C" w:rsidRPr="00363FF9">
              <w:rPr>
                <w:b w:val="0"/>
              </w:rPr>
              <w:t xml:space="preserve">– </w:t>
            </w:r>
            <w:r w:rsidRPr="00363FF9">
              <w:rPr>
                <w:b w:val="0"/>
              </w:rPr>
              <w:t>Unconnected</w:t>
            </w:r>
          </w:p>
        </w:tc>
        <w:tc>
          <w:tcPr>
            <w:tcW w:w="4338" w:type="dxa"/>
            <w:vAlign w:val="center"/>
          </w:tcPr>
          <w:p w:rsidR="007F02BC" w:rsidRDefault="007F02BC" w:rsidP="00D3604B">
            <w:pPr>
              <w:spacing w:before="60" w:after="60"/>
              <w:jc w:val="center"/>
              <w:cnfStyle w:val="000000100000" w:firstRow="0" w:lastRow="0" w:firstColumn="0" w:lastColumn="0" w:oddVBand="0" w:evenVBand="0" w:oddHBand="1" w:evenHBand="0" w:firstRowFirstColumn="0" w:firstRowLastColumn="0" w:lastRowFirstColumn="0" w:lastRowLastColumn="0"/>
            </w:pPr>
            <w:r>
              <w:t>Unknown</w:t>
            </w:r>
          </w:p>
        </w:tc>
      </w:tr>
      <w:tr w:rsidR="007F02BC" w:rsidTr="00D36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7F02BC" w:rsidRPr="00363FF9" w:rsidRDefault="007F02BC" w:rsidP="00D3604B">
            <w:pPr>
              <w:spacing w:before="60" w:after="60"/>
              <w:jc w:val="center"/>
            </w:pPr>
            <w:r w:rsidRPr="00363FF9">
              <w:t>Total</w:t>
            </w:r>
          </w:p>
        </w:tc>
        <w:tc>
          <w:tcPr>
            <w:tcW w:w="4338" w:type="dxa"/>
            <w:vAlign w:val="center"/>
          </w:tcPr>
          <w:p w:rsidR="007F02BC" w:rsidRPr="00363FF9" w:rsidRDefault="007F02BC" w:rsidP="002E6FB3">
            <w:pPr>
              <w:spacing w:before="60" w:after="60"/>
              <w:jc w:val="center"/>
              <w:cnfStyle w:val="000000010000" w:firstRow="0" w:lastRow="0" w:firstColumn="0" w:lastColumn="0" w:oddVBand="0" w:evenVBand="0" w:oddHBand="0" w:evenHBand="1" w:firstRowFirstColumn="0" w:firstRowLastColumn="0" w:lastRowFirstColumn="0" w:lastRowLastColumn="0"/>
              <w:rPr>
                <w:b/>
              </w:rPr>
            </w:pPr>
            <w:r w:rsidRPr="00363FF9">
              <w:rPr>
                <w:b/>
              </w:rPr>
              <w:t>2</w:t>
            </w:r>
            <w:r w:rsidR="00FA738E">
              <w:rPr>
                <w:b/>
              </w:rPr>
              <w:t>8</w:t>
            </w:r>
            <w:r w:rsidR="002E6FB3">
              <w:rPr>
                <w:b/>
              </w:rPr>
              <w:t>2</w:t>
            </w:r>
            <w:r w:rsidRPr="00363FF9">
              <w:rPr>
                <w:b/>
              </w:rPr>
              <w:t xml:space="preserve"> </w:t>
            </w:r>
            <w:r w:rsidR="008C265C" w:rsidRPr="00363FF9">
              <w:rPr>
                <w:b/>
              </w:rPr>
              <w:t>Connected P</w:t>
            </w:r>
            <w:r w:rsidRPr="00363FF9">
              <w:rPr>
                <w:b/>
              </w:rPr>
              <w:t>eople</w:t>
            </w:r>
          </w:p>
        </w:tc>
      </w:tr>
    </w:tbl>
    <w:p w:rsidR="008B489D" w:rsidRDefault="008B489D" w:rsidP="00AF2706">
      <w:pPr>
        <w:spacing w:after="0"/>
        <w:rPr>
          <w:rFonts w:cs="Arial"/>
          <w:b/>
        </w:rPr>
      </w:pPr>
    </w:p>
    <w:p w:rsidR="00AF2706" w:rsidRDefault="00AF2706" w:rsidP="00AF2706">
      <w:pPr>
        <w:spacing w:after="0"/>
        <w:rPr>
          <w:rFonts w:cs="Arial"/>
          <w:b/>
        </w:rPr>
      </w:pPr>
      <w:r w:rsidRPr="00DD0405">
        <w:rPr>
          <w:rFonts w:cs="Arial"/>
          <w:b/>
        </w:rPr>
        <w:t>Coordinating Access to Resources Based on Need</w:t>
      </w:r>
      <w:r w:rsidR="000446B0" w:rsidRPr="00DD0405">
        <w:rPr>
          <w:rFonts w:cs="Arial"/>
          <w:b/>
        </w:rPr>
        <w:t xml:space="preserve"> (not “one size fits all” approach to ending homelessness)</w:t>
      </w:r>
    </w:p>
    <w:p w:rsidR="00AF2706" w:rsidRPr="006F4FFD" w:rsidRDefault="00AF2706" w:rsidP="00AF2706">
      <w:pPr>
        <w:spacing w:after="0"/>
        <w:rPr>
          <w:rFonts w:cs="Arial"/>
          <w:b/>
        </w:rPr>
      </w:pPr>
    </w:p>
    <w:p w:rsidR="00B746E6" w:rsidRPr="00893C16" w:rsidRDefault="003C1E0F" w:rsidP="00893C16">
      <w:pPr>
        <w:pStyle w:val="ListParagraph"/>
        <w:numPr>
          <w:ilvl w:val="0"/>
          <w:numId w:val="24"/>
        </w:numPr>
        <w:spacing w:after="0"/>
        <w:rPr>
          <w:rFonts w:ascii="Arial" w:hAnsi="Arial" w:cs="Arial"/>
          <w:sz w:val="24"/>
          <w:szCs w:val="24"/>
        </w:rPr>
      </w:pPr>
      <w:r w:rsidRPr="00893C16">
        <w:rPr>
          <w:rFonts w:ascii="Arial" w:hAnsi="Arial" w:cs="Arial"/>
          <w:b/>
          <w:sz w:val="24"/>
          <w:szCs w:val="24"/>
        </w:rPr>
        <w:t>Coordinated s</w:t>
      </w:r>
      <w:r w:rsidR="00B61DC3" w:rsidRPr="00893C16">
        <w:rPr>
          <w:rFonts w:ascii="Arial" w:hAnsi="Arial" w:cs="Arial"/>
          <w:b/>
          <w:sz w:val="24"/>
          <w:szCs w:val="24"/>
        </w:rPr>
        <w:t>trategies to help youth and families with housing issues are working.</w:t>
      </w:r>
      <w:r w:rsidR="0070267B" w:rsidRPr="00893C16">
        <w:rPr>
          <w:rFonts w:ascii="Arial" w:hAnsi="Arial" w:cs="Arial"/>
          <w:sz w:val="24"/>
          <w:szCs w:val="24"/>
        </w:rPr>
        <w:t xml:space="preserve"> Integrating two new prevention and diversion initiatives, funded by the Ontario Poverty Reduction Strategy, with existing programs funded by the Region will be a priority. Addressing the needs of youth with complex housing issues also remains a priority.</w:t>
      </w:r>
    </w:p>
    <w:p w:rsidR="00B61DC3" w:rsidRDefault="00B61DC3" w:rsidP="0070267B">
      <w:pPr>
        <w:pStyle w:val="ListParagraph"/>
        <w:numPr>
          <w:ilvl w:val="0"/>
          <w:numId w:val="10"/>
        </w:numPr>
        <w:spacing w:after="0"/>
        <w:rPr>
          <w:rFonts w:ascii="Arial" w:hAnsi="Arial" w:cs="Arial"/>
          <w:sz w:val="24"/>
        </w:rPr>
      </w:pPr>
      <w:r w:rsidRPr="00D3604B">
        <w:rPr>
          <w:rFonts w:ascii="Arial" w:hAnsi="Arial" w:cs="Arial"/>
          <w:b/>
          <w:sz w:val="24"/>
        </w:rPr>
        <w:t>Overall, housing stability for families is improving over time.</w:t>
      </w:r>
      <w:r w:rsidRPr="00D3604B">
        <w:rPr>
          <w:rFonts w:ascii="Arial" w:hAnsi="Arial" w:cs="Arial"/>
          <w:sz w:val="24"/>
        </w:rPr>
        <w:t xml:space="preserve"> </w:t>
      </w:r>
      <w:r w:rsidR="00CE0D54" w:rsidRPr="00EC40AB">
        <w:rPr>
          <w:rFonts w:ascii="Arial" w:hAnsi="Arial" w:cs="Arial"/>
          <w:sz w:val="24"/>
          <w:szCs w:val="24"/>
        </w:rPr>
        <w:t xml:space="preserve">The numbers of families accessing shelter decreased by 14 percent over the last year (114 in 2017/18 compared to 130 in 2016/17) and they are staying for shorter periods of time on average (reduced by six days over the last year and 11 days since 2015/16). Region-funded family Service Providers have been working together intentionally for a number of years to offer seamless service to families through Families to Homes (F2H). Through this initiative, families are helped to find and keep a home by accessing a fully coordinated system of care. Services funded </w:t>
      </w:r>
      <w:r w:rsidR="00CE0D54" w:rsidRPr="00EC40AB">
        <w:rPr>
          <w:rFonts w:ascii="Arial" w:hAnsi="Arial" w:cs="Arial"/>
          <w:sz w:val="24"/>
          <w:szCs w:val="24"/>
        </w:rPr>
        <w:lastRenderedPageBreak/>
        <w:t>by the Region through F2H include prevention and diversion, rapid re-housing, affordable housing and, when needed, more intensive housing support. Results show this approach is working</w:t>
      </w:r>
      <w:r>
        <w:rPr>
          <w:rFonts w:ascii="Arial" w:hAnsi="Arial" w:cs="Arial"/>
          <w:sz w:val="24"/>
        </w:rPr>
        <w:t>.</w:t>
      </w:r>
    </w:p>
    <w:p w:rsidR="00B61DC3" w:rsidRPr="009F4BB2" w:rsidRDefault="00B61DC3" w:rsidP="0070267B">
      <w:pPr>
        <w:pStyle w:val="ListParagraph"/>
        <w:numPr>
          <w:ilvl w:val="0"/>
          <w:numId w:val="10"/>
        </w:numPr>
        <w:spacing w:after="0"/>
        <w:rPr>
          <w:rFonts w:cs="Arial"/>
          <w:b/>
        </w:rPr>
      </w:pPr>
      <w:r w:rsidRPr="0070267B">
        <w:rPr>
          <w:rFonts w:ascii="Arial" w:hAnsi="Arial" w:cs="Arial"/>
          <w:b/>
          <w:sz w:val="24"/>
        </w:rPr>
        <w:t xml:space="preserve">While more youth experienced homelessness last year, trends are still positive compared to 2015/16. </w:t>
      </w:r>
      <w:r w:rsidR="00CE0D54" w:rsidRPr="00EC40AB">
        <w:rPr>
          <w:rFonts w:ascii="Arial" w:hAnsi="Arial" w:cs="Arial"/>
          <w:sz w:val="24"/>
          <w:szCs w:val="24"/>
        </w:rPr>
        <w:t>While the number of youth accessing shelter increased by eight percent, it was still 14 percent lower than 2015/16 and youth shelters had an average daily occupancy of 60 percent over 2017/18</w:t>
      </w:r>
      <w:r w:rsidR="00CE0D54" w:rsidRPr="0067602A">
        <w:rPr>
          <w:rStyle w:val="FootnoteReference"/>
          <w:rFonts w:ascii="Arial" w:hAnsi="Arial" w:cs="Arial"/>
          <w:sz w:val="24"/>
          <w:szCs w:val="24"/>
          <w:vertAlign w:val="superscript"/>
        </w:rPr>
        <w:footnoteReference w:id="9"/>
      </w:r>
      <w:r w:rsidR="00CE0D54" w:rsidRPr="00EC40AB">
        <w:rPr>
          <w:rFonts w:ascii="Arial" w:hAnsi="Arial" w:cs="Arial"/>
          <w:sz w:val="24"/>
          <w:szCs w:val="24"/>
        </w:rPr>
        <w:t>. Moving forward with implementing youth service pathways through the new Youth to Homes (Y2H) initiative will be a focus for 2018/19</w:t>
      </w:r>
      <w:r w:rsidRPr="0070267B">
        <w:rPr>
          <w:rFonts w:ascii="Arial" w:hAnsi="Arial" w:cs="Arial"/>
          <w:sz w:val="24"/>
        </w:rPr>
        <w:t xml:space="preserve">. </w:t>
      </w:r>
    </w:p>
    <w:p w:rsidR="006F4FFD" w:rsidRPr="004907E0" w:rsidRDefault="00B61DC3" w:rsidP="00893C16">
      <w:pPr>
        <w:pStyle w:val="ListParagraph"/>
        <w:numPr>
          <w:ilvl w:val="0"/>
          <w:numId w:val="24"/>
        </w:numPr>
        <w:spacing w:after="0"/>
        <w:rPr>
          <w:rFonts w:ascii="Arial" w:hAnsi="Arial" w:cs="Arial"/>
          <w:b/>
        </w:rPr>
      </w:pPr>
      <w:r w:rsidRPr="004907E0">
        <w:rPr>
          <w:rFonts w:ascii="Arial" w:hAnsi="Arial" w:cs="Arial"/>
          <w:b/>
          <w:sz w:val="24"/>
          <w:szCs w:val="24"/>
        </w:rPr>
        <w:t>More focus on homelessness prevention, shelter diversion and rapid re-housing will improve housing outcomes.</w:t>
      </w:r>
      <w:r w:rsidR="0070267B" w:rsidRPr="004907E0">
        <w:rPr>
          <w:rFonts w:ascii="Arial" w:hAnsi="Arial" w:cs="Arial"/>
          <w:b/>
          <w:sz w:val="24"/>
          <w:szCs w:val="24"/>
        </w:rPr>
        <w:t xml:space="preserve"> </w:t>
      </w:r>
      <w:r w:rsidR="0070267B" w:rsidRPr="004907E0">
        <w:rPr>
          <w:rFonts w:ascii="Arial" w:hAnsi="Arial" w:cs="Arial"/>
          <w:sz w:val="24"/>
          <w:szCs w:val="24"/>
        </w:rPr>
        <w:t>Building on the success of local pilots</w:t>
      </w:r>
      <w:r w:rsidR="00B746E6" w:rsidRPr="004907E0">
        <w:rPr>
          <w:rFonts w:ascii="Arial" w:hAnsi="Arial" w:cs="Arial"/>
          <w:sz w:val="24"/>
          <w:szCs w:val="24"/>
        </w:rPr>
        <w:t xml:space="preserve"> and new policy directions that prioritize best practices is</w:t>
      </w:r>
      <w:r w:rsidR="0070267B" w:rsidRPr="004907E0">
        <w:rPr>
          <w:rFonts w:ascii="Arial" w:hAnsi="Arial" w:cs="Arial"/>
          <w:sz w:val="24"/>
          <w:szCs w:val="24"/>
        </w:rPr>
        <w:t xml:space="preserve"> a priority.</w:t>
      </w:r>
    </w:p>
    <w:p w:rsidR="00B61DC3" w:rsidRDefault="00B61DC3" w:rsidP="0070267B">
      <w:pPr>
        <w:pStyle w:val="ListParagraph"/>
        <w:numPr>
          <w:ilvl w:val="0"/>
          <w:numId w:val="10"/>
        </w:numPr>
        <w:spacing w:after="0"/>
        <w:rPr>
          <w:rFonts w:ascii="Arial" w:hAnsi="Arial" w:cs="Arial"/>
          <w:sz w:val="24"/>
        </w:rPr>
      </w:pPr>
      <w:r w:rsidRPr="006F4FFD">
        <w:rPr>
          <w:rFonts w:ascii="Arial" w:hAnsi="Arial" w:cs="Arial"/>
          <w:b/>
          <w:sz w:val="24"/>
        </w:rPr>
        <w:t>Nearly half of the shelter population is new to shelter</w:t>
      </w:r>
      <w:r w:rsidR="00B746E6" w:rsidRPr="006F4FFD">
        <w:rPr>
          <w:rFonts w:ascii="Arial" w:hAnsi="Arial" w:cs="Arial"/>
          <w:b/>
          <w:sz w:val="24"/>
        </w:rPr>
        <w:t xml:space="preserve"> – their stays could have been prevented</w:t>
      </w:r>
      <w:r w:rsidRPr="00DC6996">
        <w:rPr>
          <w:rFonts w:ascii="Arial" w:hAnsi="Arial" w:cs="Arial"/>
          <w:b/>
          <w:sz w:val="24"/>
        </w:rPr>
        <w:t>.</w:t>
      </w:r>
      <w:r w:rsidRPr="00DC6996">
        <w:rPr>
          <w:rFonts w:ascii="Arial" w:hAnsi="Arial" w:cs="Arial"/>
          <w:sz w:val="24"/>
        </w:rPr>
        <w:t xml:space="preserve"> </w:t>
      </w:r>
      <w:r w:rsidR="00CE0D54" w:rsidRPr="00EC40AB">
        <w:rPr>
          <w:rFonts w:ascii="Arial" w:hAnsi="Arial" w:cs="Arial"/>
          <w:sz w:val="24"/>
          <w:szCs w:val="24"/>
        </w:rPr>
        <w:t>Nearly half of shelter participants accessed shelter for the first time in 2017/18 (47 percent, slightly less than previous years). Research and local experience has shown that many people don’t need shelter to resolve their housing issue. Instead, they may benefit more from housing help to work through their options and assist with referrals to other community services</w:t>
      </w:r>
      <w:r>
        <w:rPr>
          <w:rFonts w:ascii="Arial" w:hAnsi="Arial" w:cs="Arial"/>
          <w:sz w:val="24"/>
        </w:rPr>
        <w:t xml:space="preserve">. </w:t>
      </w:r>
    </w:p>
    <w:p w:rsidR="00E066B6" w:rsidRPr="008B489D" w:rsidRDefault="00B61DC3" w:rsidP="00E066B6">
      <w:pPr>
        <w:pStyle w:val="ListParagraph"/>
        <w:numPr>
          <w:ilvl w:val="0"/>
          <w:numId w:val="10"/>
        </w:numPr>
        <w:spacing w:after="0"/>
        <w:rPr>
          <w:rFonts w:cs="Arial"/>
        </w:rPr>
      </w:pPr>
      <w:r w:rsidRPr="008B489D">
        <w:rPr>
          <w:rFonts w:ascii="Arial" w:hAnsi="Arial" w:cs="Arial"/>
          <w:b/>
          <w:sz w:val="24"/>
        </w:rPr>
        <w:t>More than half of the shelter population has low to moderate depth of need (acuity</w:t>
      </w:r>
      <w:r w:rsidRPr="007D468D">
        <w:rPr>
          <w:rStyle w:val="FootnoteReference"/>
          <w:rFonts w:ascii="Arial" w:hAnsi="Arial" w:cs="Arial"/>
          <w:b/>
          <w:sz w:val="24"/>
          <w:szCs w:val="24"/>
          <w:vertAlign w:val="superscript"/>
        </w:rPr>
        <w:footnoteReference w:id="10"/>
      </w:r>
      <w:r w:rsidRPr="008B489D">
        <w:rPr>
          <w:rFonts w:ascii="Arial" w:hAnsi="Arial" w:cs="Arial"/>
          <w:b/>
          <w:sz w:val="24"/>
          <w:szCs w:val="24"/>
        </w:rPr>
        <w:t>)</w:t>
      </w:r>
      <w:r w:rsidR="00B746E6" w:rsidRPr="008B489D">
        <w:rPr>
          <w:rFonts w:ascii="Arial" w:hAnsi="Arial" w:cs="Arial"/>
          <w:b/>
          <w:sz w:val="24"/>
          <w:szCs w:val="24"/>
        </w:rPr>
        <w:t xml:space="preserve"> – they </w:t>
      </w:r>
      <w:r w:rsidR="004F3F8C" w:rsidRPr="008B489D">
        <w:rPr>
          <w:rFonts w:ascii="Arial" w:hAnsi="Arial" w:cs="Arial"/>
          <w:b/>
          <w:sz w:val="24"/>
          <w:szCs w:val="24"/>
        </w:rPr>
        <w:t xml:space="preserve">may </w:t>
      </w:r>
      <w:r w:rsidR="00B746E6" w:rsidRPr="008B489D">
        <w:rPr>
          <w:rFonts w:ascii="Arial" w:hAnsi="Arial" w:cs="Arial"/>
          <w:b/>
          <w:sz w:val="24"/>
          <w:szCs w:val="24"/>
        </w:rPr>
        <w:t>benefit from self-directed or rapid re-housing services</w:t>
      </w:r>
      <w:r w:rsidRPr="008B489D">
        <w:rPr>
          <w:rFonts w:ascii="Arial" w:hAnsi="Arial" w:cs="Arial"/>
          <w:b/>
          <w:sz w:val="24"/>
        </w:rPr>
        <w:t>.</w:t>
      </w:r>
      <w:r w:rsidRPr="008B489D">
        <w:rPr>
          <w:rFonts w:ascii="Arial" w:hAnsi="Arial" w:cs="Arial"/>
          <w:sz w:val="24"/>
        </w:rPr>
        <w:t xml:space="preserve"> </w:t>
      </w:r>
      <w:r w:rsidR="00CE0D54" w:rsidRPr="008B489D">
        <w:rPr>
          <w:rFonts w:ascii="Arial" w:hAnsi="Arial" w:cs="Arial"/>
          <w:sz w:val="24"/>
          <w:szCs w:val="24"/>
        </w:rPr>
        <w:t xml:space="preserve">HIFIS data from the day of the </w:t>
      </w:r>
      <w:proofErr w:type="spellStart"/>
      <w:r w:rsidR="00CE0D54" w:rsidRPr="008B489D">
        <w:rPr>
          <w:rFonts w:ascii="Arial" w:hAnsi="Arial" w:cs="Arial"/>
          <w:sz w:val="24"/>
          <w:szCs w:val="24"/>
        </w:rPr>
        <w:t>PiT</w:t>
      </w:r>
      <w:proofErr w:type="spellEnd"/>
      <w:r w:rsidR="00CE0D54" w:rsidRPr="008B489D">
        <w:rPr>
          <w:rFonts w:ascii="Arial" w:hAnsi="Arial" w:cs="Arial"/>
          <w:sz w:val="24"/>
          <w:szCs w:val="24"/>
        </w:rPr>
        <w:t xml:space="preserve"> Count showed that 57 percent of shelter participants had a low to moderate level of support need. People with lower levels of need are more likely to be able to resolve their homelessness on their own. Rapid re-housing services can help them get connected to the community-based services that will help them to increase their housing stability as quickly as possible</w:t>
      </w:r>
      <w:r w:rsidRPr="008B489D">
        <w:rPr>
          <w:rFonts w:ascii="Arial" w:hAnsi="Arial" w:cs="Arial"/>
          <w:sz w:val="24"/>
        </w:rPr>
        <w:t>.</w:t>
      </w:r>
    </w:p>
    <w:p w:rsidR="00E066B6" w:rsidRPr="00E066B6" w:rsidRDefault="00E066B6" w:rsidP="00893C16">
      <w:pPr>
        <w:pStyle w:val="ListParagraph"/>
        <w:numPr>
          <w:ilvl w:val="0"/>
          <w:numId w:val="24"/>
        </w:numPr>
        <w:spacing w:after="0"/>
        <w:rPr>
          <w:rFonts w:ascii="Arial" w:hAnsi="Arial" w:cs="Arial"/>
          <w:sz w:val="24"/>
        </w:rPr>
      </w:pPr>
      <w:r w:rsidRPr="00E066B6">
        <w:rPr>
          <w:rFonts w:ascii="Arial" w:hAnsi="Arial" w:cs="Arial"/>
          <w:b/>
          <w:sz w:val="24"/>
          <w:szCs w:val="24"/>
        </w:rPr>
        <w:t xml:space="preserve">People with greater depth of need (acuity) often need </w:t>
      </w:r>
      <w:r w:rsidR="004F3F8C">
        <w:rPr>
          <w:rFonts w:ascii="Arial" w:hAnsi="Arial" w:cs="Arial"/>
          <w:b/>
          <w:sz w:val="24"/>
          <w:szCs w:val="24"/>
        </w:rPr>
        <w:t xml:space="preserve">more intensive services </w:t>
      </w:r>
      <w:r w:rsidRPr="00E066B6">
        <w:rPr>
          <w:rFonts w:ascii="Arial" w:hAnsi="Arial" w:cs="Arial"/>
          <w:b/>
          <w:sz w:val="24"/>
          <w:szCs w:val="24"/>
        </w:rPr>
        <w:t xml:space="preserve">to </w:t>
      </w:r>
      <w:r w:rsidR="004F3F8C">
        <w:rPr>
          <w:rFonts w:ascii="Arial" w:hAnsi="Arial" w:cs="Arial"/>
          <w:b/>
          <w:sz w:val="24"/>
          <w:szCs w:val="24"/>
        </w:rPr>
        <w:t>find and keep a home</w:t>
      </w:r>
      <w:r w:rsidRPr="00E066B6">
        <w:rPr>
          <w:rFonts w:ascii="Arial" w:hAnsi="Arial" w:cs="Arial"/>
          <w:b/>
          <w:sz w:val="24"/>
          <w:szCs w:val="24"/>
        </w:rPr>
        <w:t>.</w:t>
      </w:r>
      <w:r>
        <w:rPr>
          <w:rFonts w:ascii="Arial" w:hAnsi="Arial" w:cs="Arial"/>
          <w:sz w:val="24"/>
          <w:szCs w:val="24"/>
        </w:rPr>
        <w:t xml:space="preserve"> </w:t>
      </w:r>
      <w:r w:rsidRPr="006F4FFD">
        <w:rPr>
          <w:rFonts w:ascii="Arial" w:hAnsi="Arial" w:cs="Arial"/>
          <w:sz w:val="24"/>
          <w:szCs w:val="24"/>
        </w:rPr>
        <w:t>Building on the success of local pilots and new policy directions that prioritize best practices is a priority.</w:t>
      </w:r>
    </w:p>
    <w:p w:rsidR="00E066B6" w:rsidRDefault="00E066B6" w:rsidP="00E066B6">
      <w:pPr>
        <w:pStyle w:val="ListParagraph"/>
        <w:numPr>
          <w:ilvl w:val="0"/>
          <w:numId w:val="10"/>
        </w:numPr>
        <w:spacing w:after="0"/>
        <w:rPr>
          <w:rFonts w:ascii="Arial" w:hAnsi="Arial" w:cs="Arial"/>
          <w:sz w:val="24"/>
        </w:rPr>
      </w:pPr>
      <w:r w:rsidRPr="006F4FFD">
        <w:rPr>
          <w:rFonts w:ascii="Arial" w:hAnsi="Arial" w:cs="Arial"/>
          <w:b/>
          <w:sz w:val="24"/>
        </w:rPr>
        <w:t>A small number of participants return to shelter often</w:t>
      </w:r>
      <w:r w:rsidR="004F3F8C">
        <w:rPr>
          <w:rFonts w:ascii="Arial" w:hAnsi="Arial" w:cs="Arial"/>
          <w:b/>
          <w:sz w:val="24"/>
        </w:rPr>
        <w:t xml:space="preserve"> – they may benefit from rapid re-housing services</w:t>
      </w:r>
      <w:r w:rsidRPr="006F4FFD">
        <w:rPr>
          <w:rFonts w:ascii="Arial" w:hAnsi="Arial" w:cs="Arial"/>
          <w:b/>
          <w:sz w:val="24"/>
        </w:rPr>
        <w:t>.</w:t>
      </w:r>
      <w:r w:rsidRPr="006F4FFD">
        <w:rPr>
          <w:rFonts w:ascii="Arial" w:hAnsi="Arial" w:cs="Arial"/>
          <w:sz w:val="24"/>
        </w:rPr>
        <w:t xml:space="preserve"> </w:t>
      </w:r>
      <w:r w:rsidR="00CE0D54" w:rsidRPr="00EC40AB">
        <w:rPr>
          <w:rFonts w:ascii="Arial" w:hAnsi="Arial" w:cs="Arial"/>
          <w:sz w:val="24"/>
          <w:szCs w:val="24"/>
        </w:rPr>
        <w:t>Seven percent of shelter participants experienced episodic homelessness (defined as three or more shelter stays in a 12-month period, with each shelter stay period separated by 30 or more days)</w:t>
      </w:r>
      <w:r w:rsidRPr="00682295">
        <w:rPr>
          <w:rFonts w:ascii="Arial" w:hAnsi="Arial" w:cs="Arial"/>
          <w:sz w:val="24"/>
        </w:rPr>
        <w:t>.</w:t>
      </w:r>
    </w:p>
    <w:p w:rsidR="00E066B6" w:rsidRDefault="00E066B6" w:rsidP="00E066B6">
      <w:pPr>
        <w:pStyle w:val="ListParagraph"/>
        <w:numPr>
          <w:ilvl w:val="0"/>
          <w:numId w:val="10"/>
        </w:numPr>
        <w:spacing w:after="0"/>
        <w:rPr>
          <w:rFonts w:ascii="Arial" w:hAnsi="Arial" w:cs="Arial"/>
          <w:sz w:val="24"/>
        </w:rPr>
      </w:pPr>
      <w:r w:rsidRPr="00E066B6">
        <w:rPr>
          <w:rFonts w:ascii="Arial" w:hAnsi="Arial" w:cs="Arial"/>
          <w:b/>
          <w:sz w:val="24"/>
        </w:rPr>
        <w:lastRenderedPageBreak/>
        <w:t>A small but growing number of shelter participants experience chronic homelessness</w:t>
      </w:r>
      <w:r w:rsidR="004F3F8C">
        <w:rPr>
          <w:rFonts w:ascii="Arial" w:hAnsi="Arial" w:cs="Arial"/>
          <w:b/>
          <w:sz w:val="24"/>
        </w:rPr>
        <w:t xml:space="preserve"> – they likely need more intensive support</w:t>
      </w:r>
      <w:r w:rsidRPr="00E066B6">
        <w:rPr>
          <w:rFonts w:ascii="Arial" w:hAnsi="Arial" w:cs="Arial"/>
          <w:b/>
          <w:sz w:val="24"/>
        </w:rPr>
        <w:t>.</w:t>
      </w:r>
      <w:r w:rsidRPr="00E066B6">
        <w:rPr>
          <w:rFonts w:ascii="Arial" w:hAnsi="Arial" w:cs="Arial"/>
          <w:sz w:val="24"/>
        </w:rPr>
        <w:t xml:space="preserve"> </w:t>
      </w:r>
      <w:r w:rsidR="00CE0D54" w:rsidRPr="00EC40AB">
        <w:rPr>
          <w:rFonts w:ascii="Arial" w:hAnsi="Arial" w:cs="Arial"/>
          <w:sz w:val="24"/>
          <w:szCs w:val="24"/>
        </w:rPr>
        <w:t xml:space="preserve">Four percent of shelter participants accessed shelter for more than 180 days in the year (meeting the threshold of chronic homelessness), a 40 percent increase over the last year (94 in 2017/18 compared to 67 in 2016/17). Shelter participants experiencing chronic homelessness with a higher depth of need are prioritized for more intensive support to find and keep a home through the </w:t>
      </w:r>
      <w:r w:rsidR="00CE0D54">
        <w:rPr>
          <w:rFonts w:ascii="Arial" w:hAnsi="Arial" w:cs="Arial"/>
          <w:sz w:val="24"/>
          <w:szCs w:val="24"/>
        </w:rPr>
        <w:t>Prioritized Access to Housing Support (</w:t>
      </w:r>
      <w:r w:rsidR="00CE0D54" w:rsidRPr="00EC40AB">
        <w:rPr>
          <w:rFonts w:ascii="Arial" w:hAnsi="Arial" w:cs="Arial"/>
          <w:sz w:val="24"/>
          <w:szCs w:val="24"/>
        </w:rPr>
        <w:t>PATHS</w:t>
      </w:r>
      <w:r w:rsidR="00CE0D54">
        <w:rPr>
          <w:rFonts w:ascii="Arial" w:hAnsi="Arial" w:cs="Arial"/>
          <w:sz w:val="24"/>
          <w:szCs w:val="24"/>
        </w:rPr>
        <w:t>)</w:t>
      </w:r>
      <w:r w:rsidR="00CE0D54" w:rsidRPr="00EC40AB">
        <w:rPr>
          <w:rFonts w:ascii="Arial" w:hAnsi="Arial" w:cs="Arial"/>
          <w:sz w:val="24"/>
          <w:szCs w:val="24"/>
        </w:rPr>
        <w:t xml:space="preserve"> process</w:t>
      </w:r>
      <w:r w:rsidRPr="00E066B6">
        <w:rPr>
          <w:rFonts w:ascii="Arial" w:hAnsi="Arial" w:cs="Arial"/>
          <w:sz w:val="24"/>
        </w:rPr>
        <w:t>.</w:t>
      </w:r>
    </w:p>
    <w:p w:rsidR="00E0256C" w:rsidRPr="00E0256C" w:rsidRDefault="00E0256C" w:rsidP="00E0256C">
      <w:pPr>
        <w:pStyle w:val="ListParagraph"/>
        <w:numPr>
          <w:ilvl w:val="0"/>
          <w:numId w:val="10"/>
        </w:numPr>
        <w:spacing w:after="0"/>
        <w:rPr>
          <w:rFonts w:ascii="Arial" w:hAnsi="Arial" w:cs="Arial"/>
          <w:b/>
          <w:sz w:val="24"/>
        </w:rPr>
      </w:pPr>
      <w:r w:rsidRPr="00E0256C">
        <w:rPr>
          <w:rFonts w:ascii="Arial" w:hAnsi="Arial" w:cs="Arial"/>
          <w:b/>
          <w:sz w:val="24"/>
        </w:rPr>
        <w:t xml:space="preserve">Chronic homelessness accounts for </w:t>
      </w:r>
      <w:r>
        <w:rPr>
          <w:rFonts w:ascii="Arial" w:hAnsi="Arial" w:cs="Arial"/>
          <w:b/>
          <w:sz w:val="24"/>
        </w:rPr>
        <w:t xml:space="preserve">nearly </w:t>
      </w:r>
      <w:r w:rsidRPr="00E0256C">
        <w:rPr>
          <w:rFonts w:ascii="Arial" w:hAnsi="Arial" w:cs="Arial"/>
          <w:b/>
          <w:sz w:val="24"/>
        </w:rPr>
        <w:t>half of all shelter use</w:t>
      </w:r>
      <w:r>
        <w:rPr>
          <w:rFonts w:ascii="Arial" w:hAnsi="Arial" w:cs="Arial"/>
          <w:b/>
          <w:sz w:val="24"/>
        </w:rPr>
        <w:t xml:space="preserve"> in a year</w:t>
      </w:r>
      <w:r w:rsidRPr="00E0256C">
        <w:rPr>
          <w:rFonts w:ascii="Arial" w:hAnsi="Arial" w:cs="Arial"/>
          <w:b/>
          <w:sz w:val="24"/>
        </w:rPr>
        <w:t xml:space="preserve">. </w:t>
      </w:r>
      <w:r w:rsidR="00CE0D54" w:rsidRPr="00EC40AB">
        <w:rPr>
          <w:rFonts w:ascii="Arial" w:hAnsi="Arial" w:cs="Arial"/>
          <w:sz w:val="24"/>
          <w:szCs w:val="24"/>
        </w:rPr>
        <w:t xml:space="preserve">Twenty percent of the households in shelter on the day of the </w:t>
      </w:r>
      <w:proofErr w:type="spellStart"/>
      <w:r w:rsidR="00CE0D54" w:rsidRPr="00EC40AB">
        <w:rPr>
          <w:rFonts w:ascii="Arial" w:hAnsi="Arial" w:cs="Arial"/>
          <w:sz w:val="24"/>
          <w:szCs w:val="24"/>
        </w:rPr>
        <w:t>PiT</w:t>
      </w:r>
      <w:proofErr w:type="spellEnd"/>
      <w:r w:rsidR="00CE0D54" w:rsidRPr="00EC40AB">
        <w:rPr>
          <w:rFonts w:ascii="Arial" w:hAnsi="Arial" w:cs="Arial"/>
          <w:sz w:val="24"/>
          <w:szCs w:val="24"/>
        </w:rPr>
        <w:t xml:space="preserve"> Count were experiencing chronic homelessness (51 of 258 households). Over the previous 12 months, their bed nights represented 46 percent of all bed nights for that year</w:t>
      </w:r>
      <w:r w:rsidRPr="00E0256C">
        <w:rPr>
          <w:rFonts w:ascii="Arial" w:hAnsi="Arial" w:cs="Arial"/>
          <w:sz w:val="24"/>
        </w:rPr>
        <w:t>.</w:t>
      </w:r>
    </w:p>
    <w:p w:rsidR="00E0256C" w:rsidRPr="00E0256C" w:rsidRDefault="00E066B6" w:rsidP="00893C16">
      <w:pPr>
        <w:pStyle w:val="ListParagraph"/>
        <w:numPr>
          <w:ilvl w:val="0"/>
          <w:numId w:val="24"/>
        </w:numPr>
        <w:spacing w:after="0"/>
        <w:rPr>
          <w:rFonts w:ascii="Arial" w:hAnsi="Arial" w:cs="Arial"/>
          <w:b/>
          <w:sz w:val="24"/>
          <w:szCs w:val="24"/>
        </w:rPr>
      </w:pPr>
      <w:r w:rsidRPr="00E066B6">
        <w:rPr>
          <w:rFonts w:ascii="Arial" w:hAnsi="Arial" w:cs="Arial"/>
          <w:b/>
          <w:sz w:val="24"/>
          <w:szCs w:val="24"/>
        </w:rPr>
        <w:t xml:space="preserve">Housing </w:t>
      </w:r>
      <w:proofErr w:type="gramStart"/>
      <w:r w:rsidRPr="00E066B6">
        <w:rPr>
          <w:rFonts w:ascii="Arial" w:hAnsi="Arial" w:cs="Arial"/>
          <w:b/>
          <w:sz w:val="24"/>
          <w:szCs w:val="24"/>
        </w:rPr>
        <w:t>First</w:t>
      </w:r>
      <w:proofErr w:type="gramEnd"/>
      <w:r w:rsidRPr="00E066B6">
        <w:rPr>
          <w:rFonts w:ascii="Arial" w:hAnsi="Arial" w:cs="Arial"/>
          <w:b/>
          <w:sz w:val="24"/>
          <w:szCs w:val="24"/>
        </w:rPr>
        <w:t xml:space="preserve"> </w:t>
      </w:r>
      <w:r w:rsidR="004F3F8C">
        <w:rPr>
          <w:rFonts w:ascii="Arial" w:hAnsi="Arial" w:cs="Arial"/>
          <w:b/>
          <w:sz w:val="24"/>
          <w:szCs w:val="24"/>
        </w:rPr>
        <w:t>is working</w:t>
      </w:r>
      <w:r w:rsidR="00E0256C">
        <w:rPr>
          <w:rFonts w:ascii="Arial" w:hAnsi="Arial" w:cs="Arial"/>
          <w:b/>
          <w:sz w:val="24"/>
          <w:szCs w:val="24"/>
        </w:rPr>
        <w:t xml:space="preserve"> and needs more resources</w:t>
      </w:r>
      <w:r w:rsidRPr="00E066B6">
        <w:rPr>
          <w:rFonts w:ascii="Arial" w:hAnsi="Arial" w:cs="Arial"/>
          <w:b/>
          <w:sz w:val="24"/>
          <w:szCs w:val="24"/>
        </w:rPr>
        <w:t xml:space="preserve">. </w:t>
      </w:r>
      <w:r w:rsidR="006F4FFD" w:rsidRPr="004F3F8C">
        <w:rPr>
          <w:rFonts w:ascii="Arial" w:hAnsi="Arial" w:cs="Arial"/>
          <w:sz w:val="24"/>
          <w:szCs w:val="24"/>
        </w:rPr>
        <w:t>Building on the success of local pilots and new policy directions that prioritize best practices is a priority.</w:t>
      </w:r>
    </w:p>
    <w:p w:rsidR="00E0256C" w:rsidRPr="00E0256C" w:rsidRDefault="00E0256C" w:rsidP="00E0256C">
      <w:pPr>
        <w:pStyle w:val="ListParagraph"/>
        <w:numPr>
          <w:ilvl w:val="0"/>
          <w:numId w:val="10"/>
        </w:numPr>
        <w:spacing w:after="0"/>
        <w:rPr>
          <w:rFonts w:cs="Arial"/>
          <w:b/>
        </w:rPr>
      </w:pPr>
      <w:r w:rsidRPr="00E0256C">
        <w:rPr>
          <w:rFonts w:ascii="Arial" w:hAnsi="Arial" w:cs="Arial"/>
          <w:b/>
          <w:sz w:val="24"/>
        </w:rPr>
        <w:t xml:space="preserve">Progress is being made with housing people through the PATHS process. </w:t>
      </w:r>
      <w:r w:rsidR="00CE0D54" w:rsidRPr="00EC40AB">
        <w:rPr>
          <w:rFonts w:ascii="Arial" w:hAnsi="Arial" w:cs="Arial"/>
          <w:sz w:val="24"/>
          <w:szCs w:val="24"/>
        </w:rPr>
        <w:t>More people experiencing homelessness with the deepest level of need are being housed through PATHS than ever before. Because people with the deepest level of need have been housed, the PATHS list now has fewer people from that group (36 percent less than last year). In Cambridge, housing targets for the STEP Home pilot were exceeded by 24 percent (the goal was 50 people and 62 were housed)</w:t>
      </w:r>
      <w:r w:rsidRPr="00E0256C">
        <w:rPr>
          <w:rFonts w:ascii="Arial" w:hAnsi="Arial" w:cs="Arial"/>
          <w:sz w:val="24"/>
          <w:szCs w:val="24"/>
        </w:rPr>
        <w:t>.</w:t>
      </w:r>
    </w:p>
    <w:p w:rsidR="00E0256C" w:rsidRPr="00E0256C" w:rsidRDefault="00E0256C" w:rsidP="00E0256C">
      <w:pPr>
        <w:pStyle w:val="ListParagraph"/>
        <w:numPr>
          <w:ilvl w:val="0"/>
          <w:numId w:val="10"/>
        </w:numPr>
        <w:spacing w:after="0"/>
        <w:rPr>
          <w:rFonts w:cs="Arial"/>
          <w:b/>
        </w:rPr>
      </w:pPr>
      <w:r w:rsidRPr="00E0256C">
        <w:rPr>
          <w:rFonts w:ascii="Arial" w:hAnsi="Arial" w:cs="Arial"/>
          <w:b/>
          <w:sz w:val="24"/>
          <w:szCs w:val="24"/>
        </w:rPr>
        <w:t xml:space="preserve">People </w:t>
      </w:r>
      <w:r>
        <w:rPr>
          <w:rFonts w:ascii="Arial" w:hAnsi="Arial" w:cs="Arial"/>
          <w:b/>
          <w:sz w:val="24"/>
          <w:szCs w:val="24"/>
        </w:rPr>
        <w:t xml:space="preserve">who have </w:t>
      </w:r>
      <w:r w:rsidRPr="00E0256C">
        <w:rPr>
          <w:rFonts w:ascii="Arial" w:hAnsi="Arial" w:cs="Arial"/>
          <w:b/>
          <w:sz w:val="24"/>
          <w:szCs w:val="24"/>
        </w:rPr>
        <w:t>experience</w:t>
      </w:r>
      <w:r>
        <w:rPr>
          <w:rFonts w:ascii="Arial" w:hAnsi="Arial" w:cs="Arial"/>
          <w:b/>
          <w:sz w:val="24"/>
          <w:szCs w:val="24"/>
        </w:rPr>
        <w:t xml:space="preserve">d </w:t>
      </w:r>
      <w:r w:rsidRPr="00E0256C">
        <w:rPr>
          <w:rFonts w:ascii="Arial" w:hAnsi="Arial" w:cs="Arial"/>
          <w:b/>
          <w:sz w:val="24"/>
          <w:szCs w:val="24"/>
        </w:rPr>
        <w:t xml:space="preserve">chronic homelessness </w:t>
      </w:r>
      <w:r>
        <w:rPr>
          <w:rFonts w:ascii="Arial" w:hAnsi="Arial" w:cs="Arial"/>
          <w:b/>
          <w:sz w:val="24"/>
          <w:szCs w:val="24"/>
        </w:rPr>
        <w:t xml:space="preserve">with </w:t>
      </w:r>
      <w:r w:rsidRPr="00E0256C">
        <w:rPr>
          <w:rFonts w:ascii="Arial" w:hAnsi="Arial" w:cs="Arial"/>
          <w:b/>
          <w:sz w:val="24"/>
          <w:szCs w:val="24"/>
        </w:rPr>
        <w:t>deep levels of need can stay housed.</w:t>
      </w:r>
      <w:r w:rsidRPr="00E0256C">
        <w:rPr>
          <w:rFonts w:ascii="Arial" w:hAnsi="Arial" w:cs="Arial"/>
          <w:sz w:val="24"/>
          <w:szCs w:val="24"/>
        </w:rPr>
        <w:t xml:space="preserve"> </w:t>
      </w:r>
      <w:r w:rsidR="00CE0D54" w:rsidRPr="00EC40AB">
        <w:rPr>
          <w:rFonts w:ascii="Arial" w:hAnsi="Arial" w:cs="Arial"/>
          <w:sz w:val="24"/>
          <w:szCs w:val="24"/>
        </w:rPr>
        <w:t>Through the Cambridge STEP Home pilot, 95 percent of participants were able to retain their housing. This proves that, with access to affordable housing and appropriate levels of support, people with long histories of homelessness can and do regain housing stability</w:t>
      </w:r>
      <w:r w:rsidRPr="00E0256C">
        <w:rPr>
          <w:rFonts w:ascii="Arial" w:hAnsi="Arial" w:cs="Arial"/>
          <w:sz w:val="24"/>
          <w:szCs w:val="24"/>
        </w:rPr>
        <w:t xml:space="preserve">. </w:t>
      </w:r>
    </w:p>
    <w:p w:rsidR="00E0256C" w:rsidRDefault="00E0256C" w:rsidP="00E0256C">
      <w:pPr>
        <w:pStyle w:val="ListParagraph"/>
        <w:numPr>
          <w:ilvl w:val="0"/>
          <w:numId w:val="10"/>
        </w:numPr>
        <w:spacing w:after="0"/>
        <w:rPr>
          <w:rFonts w:ascii="Arial" w:hAnsi="Arial" w:cs="Arial"/>
          <w:sz w:val="24"/>
          <w:szCs w:val="24"/>
        </w:rPr>
      </w:pPr>
      <w:r w:rsidRPr="00E0256C">
        <w:rPr>
          <w:rFonts w:ascii="Arial" w:hAnsi="Arial" w:cs="Arial"/>
          <w:b/>
          <w:sz w:val="24"/>
          <w:szCs w:val="24"/>
        </w:rPr>
        <w:t>More resources are needed to accelerate progress with ending chronic homelessness.</w:t>
      </w:r>
      <w:r w:rsidRPr="00E0256C">
        <w:rPr>
          <w:rFonts w:ascii="Arial" w:hAnsi="Arial" w:cs="Arial"/>
          <w:sz w:val="24"/>
          <w:szCs w:val="24"/>
        </w:rPr>
        <w:t xml:space="preserve"> </w:t>
      </w:r>
      <w:r w:rsidR="00CE0D54" w:rsidRPr="00EC40AB">
        <w:rPr>
          <w:rFonts w:ascii="Arial" w:hAnsi="Arial" w:cs="Arial"/>
          <w:sz w:val="24"/>
          <w:szCs w:val="24"/>
        </w:rPr>
        <w:t>To reach the goal of ending chronic homelessness, more resources are needed. More staff resources are needed to help people on PATHS to get offer-ready and connect with landlords, more rent assistance is needed to help make housing more affordable, and more staff resources are needed to help people to stay housed after they move in to housing. Other unmet needs include funds to cover the cost of home set-ups and damages to units</w:t>
      </w:r>
      <w:r w:rsidRPr="00E0256C">
        <w:rPr>
          <w:rFonts w:ascii="Arial" w:hAnsi="Arial" w:cs="Arial"/>
          <w:sz w:val="24"/>
          <w:szCs w:val="24"/>
        </w:rPr>
        <w:t>.</w:t>
      </w:r>
    </w:p>
    <w:sectPr w:rsidR="00E0256C" w:rsidSect="004C5407">
      <w:headerReference w:type="default" r:id="rId16"/>
      <w:footerReference w:type="default" r:id="rId17"/>
      <w:headerReference w:type="first" r:id="rId18"/>
      <w:footerReference w:type="first" r:id="rId19"/>
      <w:pgSz w:w="12240" w:h="15840" w:code="1"/>
      <w:pgMar w:top="1354" w:right="1440" w:bottom="1080" w:left="1440" w:header="576"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E8" w:rsidRDefault="007B02E8">
      <w:pPr>
        <w:spacing w:after="0"/>
      </w:pPr>
      <w:r>
        <w:separator/>
      </w:r>
    </w:p>
  </w:endnote>
  <w:endnote w:type="continuationSeparator" w:id="0">
    <w:p w:rsidR="007B02E8" w:rsidRDefault="007B02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E8" w:rsidRPr="000E7B3F" w:rsidRDefault="00FE37A6" w:rsidP="00FE37A6">
    <w:pPr>
      <w:pStyle w:val="Footer"/>
      <w:tabs>
        <w:tab w:val="clear" w:pos="8640"/>
        <w:tab w:val="right" w:pos="9360"/>
      </w:tabs>
    </w:pPr>
    <w:r>
      <w:t>2</w:t>
    </w:r>
    <w:r w:rsidR="00186972">
      <w:t>740484</w:t>
    </w:r>
    <w:r>
      <w:tab/>
    </w:r>
    <w:r>
      <w:tab/>
    </w:r>
    <w:r w:rsidRPr="004148F3">
      <w:t xml:space="preserve">Page </w:t>
    </w:r>
    <w:r w:rsidRPr="004148F3">
      <w:rPr>
        <w:bCs/>
      </w:rPr>
      <w:fldChar w:fldCharType="begin"/>
    </w:r>
    <w:r w:rsidRPr="004148F3">
      <w:rPr>
        <w:bCs/>
      </w:rPr>
      <w:instrText xml:space="preserve"> PAGE </w:instrText>
    </w:r>
    <w:r w:rsidRPr="004148F3">
      <w:rPr>
        <w:bCs/>
      </w:rPr>
      <w:fldChar w:fldCharType="separate"/>
    </w:r>
    <w:r w:rsidR="004D4EDC">
      <w:rPr>
        <w:bCs/>
        <w:noProof/>
      </w:rPr>
      <w:t>20</w:t>
    </w:r>
    <w:r w:rsidRPr="004148F3">
      <w:rPr>
        <w:bCs/>
      </w:rPr>
      <w:fldChar w:fldCharType="end"/>
    </w:r>
    <w:r w:rsidRPr="004148F3">
      <w:t xml:space="preserve"> of </w:t>
    </w:r>
    <w:r w:rsidRPr="004148F3">
      <w:rPr>
        <w:bCs/>
      </w:rPr>
      <w:fldChar w:fldCharType="begin"/>
    </w:r>
    <w:r w:rsidRPr="004148F3">
      <w:rPr>
        <w:bCs/>
      </w:rPr>
      <w:instrText xml:space="preserve"> NUMPAGES  </w:instrText>
    </w:r>
    <w:r w:rsidRPr="004148F3">
      <w:rPr>
        <w:bCs/>
      </w:rPr>
      <w:fldChar w:fldCharType="separate"/>
    </w:r>
    <w:r w:rsidR="004D4EDC">
      <w:rPr>
        <w:bCs/>
        <w:noProof/>
      </w:rPr>
      <w:t>20</w:t>
    </w:r>
    <w:r w:rsidRPr="004148F3">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E8" w:rsidRPr="009F0B21" w:rsidRDefault="009F0B21" w:rsidP="009F0B21">
    <w:pPr>
      <w:pStyle w:val="Footer"/>
      <w:tabs>
        <w:tab w:val="clear" w:pos="8640"/>
        <w:tab w:val="right" w:pos="9360"/>
      </w:tabs>
    </w:pPr>
    <w:r>
      <w:t xml:space="preserve">2740484 </w:t>
    </w:r>
    <w:r>
      <w:tab/>
    </w:r>
    <w:r>
      <w:tab/>
    </w:r>
    <w:r w:rsidRPr="004148F3">
      <w:t xml:space="preserve">Page </w:t>
    </w:r>
    <w:r w:rsidRPr="004148F3">
      <w:rPr>
        <w:bCs/>
      </w:rPr>
      <w:fldChar w:fldCharType="begin"/>
    </w:r>
    <w:r w:rsidRPr="004148F3">
      <w:rPr>
        <w:bCs/>
      </w:rPr>
      <w:instrText xml:space="preserve"> PAGE </w:instrText>
    </w:r>
    <w:r w:rsidRPr="004148F3">
      <w:rPr>
        <w:bCs/>
      </w:rPr>
      <w:fldChar w:fldCharType="separate"/>
    </w:r>
    <w:r w:rsidR="004D4EDC">
      <w:rPr>
        <w:bCs/>
        <w:noProof/>
      </w:rPr>
      <w:t>1</w:t>
    </w:r>
    <w:r w:rsidRPr="004148F3">
      <w:rPr>
        <w:bCs/>
      </w:rPr>
      <w:fldChar w:fldCharType="end"/>
    </w:r>
    <w:r w:rsidRPr="004148F3">
      <w:t xml:space="preserve"> of </w:t>
    </w:r>
    <w:r w:rsidRPr="004148F3">
      <w:rPr>
        <w:bCs/>
      </w:rPr>
      <w:fldChar w:fldCharType="begin"/>
    </w:r>
    <w:r w:rsidRPr="004148F3">
      <w:rPr>
        <w:bCs/>
      </w:rPr>
      <w:instrText xml:space="preserve"> NUMPAGES  </w:instrText>
    </w:r>
    <w:r w:rsidRPr="004148F3">
      <w:rPr>
        <w:bCs/>
      </w:rPr>
      <w:fldChar w:fldCharType="separate"/>
    </w:r>
    <w:r w:rsidR="004D4EDC">
      <w:rPr>
        <w:bCs/>
        <w:noProof/>
      </w:rPr>
      <w:t>20</w:t>
    </w:r>
    <w:r w:rsidRPr="004148F3">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E8" w:rsidRDefault="007B02E8">
      <w:pPr>
        <w:spacing w:after="0"/>
      </w:pPr>
      <w:r>
        <w:separator/>
      </w:r>
    </w:p>
  </w:footnote>
  <w:footnote w:type="continuationSeparator" w:id="0">
    <w:p w:rsidR="007B02E8" w:rsidRDefault="007B02E8">
      <w:pPr>
        <w:spacing w:after="0"/>
      </w:pPr>
      <w:r>
        <w:continuationSeparator/>
      </w:r>
    </w:p>
  </w:footnote>
  <w:footnote w:id="1">
    <w:p w:rsidR="007B02E8" w:rsidRPr="00991704" w:rsidRDefault="007B02E8">
      <w:pPr>
        <w:pStyle w:val="FootnoteText"/>
        <w:rPr>
          <w:sz w:val="24"/>
          <w:szCs w:val="24"/>
        </w:rPr>
      </w:pPr>
      <w:r w:rsidRPr="00991704">
        <w:rPr>
          <w:rStyle w:val="FootnoteReference"/>
          <w:sz w:val="24"/>
          <w:szCs w:val="24"/>
        </w:rPr>
        <w:footnoteRef/>
      </w:r>
      <w:r w:rsidRPr="00991704">
        <w:rPr>
          <w:sz w:val="24"/>
          <w:szCs w:val="24"/>
        </w:rPr>
        <w:t xml:space="preserve"> </w:t>
      </w:r>
      <w:r w:rsidRPr="00991704">
        <w:rPr>
          <w:rFonts w:cs="Arial"/>
          <w:sz w:val="24"/>
          <w:szCs w:val="24"/>
        </w:rPr>
        <w:t xml:space="preserve">HIFIS 4 data between </w:t>
      </w:r>
      <w:r w:rsidR="001751FA" w:rsidRPr="00991704">
        <w:rPr>
          <w:rFonts w:cs="Arial"/>
          <w:sz w:val="24"/>
          <w:szCs w:val="24"/>
        </w:rPr>
        <w:t>April</w:t>
      </w:r>
      <w:r w:rsidRPr="00991704">
        <w:rPr>
          <w:rFonts w:cs="Arial"/>
          <w:sz w:val="24"/>
          <w:szCs w:val="24"/>
        </w:rPr>
        <w:t xml:space="preserve"> 1 and </w:t>
      </w:r>
      <w:r w:rsidR="001751FA" w:rsidRPr="00991704">
        <w:rPr>
          <w:rFonts w:cs="Arial"/>
          <w:sz w:val="24"/>
          <w:szCs w:val="24"/>
        </w:rPr>
        <w:t>July 28</w:t>
      </w:r>
      <w:r w:rsidRPr="00991704">
        <w:rPr>
          <w:rFonts w:cs="Arial"/>
          <w:sz w:val="24"/>
          <w:szCs w:val="24"/>
        </w:rPr>
        <w:t xml:space="preserve"> is included in this report</w:t>
      </w:r>
      <w:r w:rsidR="00094A8E" w:rsidRPr="00991704">
        <w:rPr>
          <w:rFonts w:cs="Arial"/>
          <w:sz w:val="24"/>
          <w:szCs w:val="24"/>
        </w:rPr>
        <w:t xml:space="preserve"> where applicable</w:t>
      </w:r>
      <w:r w:rsidRPr="00991704">
        <w:rPr>
          <w:rFonts w:cs="Arial"/>
          <w:sz w:val="24"/>
          <w:szCs w:val="24"/>
        </w:rPr>
        <w:t>.</w:t>
      </w:r>
    </w:p>
  </w:footnote>
  <w:footnote w:id="2">
    <w:p w:rsidR="007B02E8" w:rsidRPr="00991704" w:rsidRDefault="007B02E8">
      <w:pPr>
        <w:pStyle w:val="FootnoteText"/>
        <w:rPr>
          <w:sz w:val="24"/>
          <w:szCs w:val="24"/>
        </w:rPr>
      </w:pPr>
      <w:r w:rsidRPr="00991704">
        <w:rPr>
          <w:rStyle w:val="FootnoteReference"/>
          <w:sz w:val="24"/>
          <w:szCs w:val="24"/>
        </w:rPr>
        <w:footnoteRef/>
      </w:r>
      <w:r w:rsidRPr="00991704">
        <w:rPr>
          <w:sz w:val="24"/>
          <w:szCs w:val="24"/>
        </w:rPr>
        <w:t xml:space="preserve"> Where possible, homelessness data was sourced from HIFIS instead of the </w:t>
      </w:r>
      <w:proofErr w:type="spellStart"/>
      <w:r w:rsidRPr="00991704">
        <w:rPr>
          <w:sz w:val="24"/>
          <w:szCs w:val="24"/>
        </w:rPr>
        <w:t>PiT</w:t>
      </w:r>
      <w:proofErr w:type="spellEnd"/>
      <w:r w:rsidRPr="00991704">
        <w:rPr>
          <w:sz w:val="24"/>
          <w:szCs w:val="24"/>
        </w:rPr>
        <w:t xml:space="preserve"> Count due to the limitations of voluntary, anonymous surveys conducted on a single day. In some instances, HIFIS data from April 23, 2018 was used to supplement </w:t>
      </w:r>
      <w:proofErr w:type="spellStart"/>
      <w:r w:rsidRPr="00991704">
        <w:rPr>
          <w:sz w:val="24"/>
          <w:szCs w:val="24"/>
        </w:rPr>
        <w:t>PiT</w:t>
      </w:r>
      <w:proofErr w:type="spellEnd"/>
      <w:r w:rsidRPr="00991704">
        <w:rPr>
          <w:sz w:val="24"/>
          <w:szCs w:val="24"/>
        </w:rPr>
        <w:t xml:space="preserve"> Count </w:t>
      </w:r>
      <w:proofErr w:type="gramStart"/>
      <w:r w:rsidRPr="00991704">
        <w:rPr>
          <w:sz w:val="24"/>
          <w:szCs w:val="24"/>
        </w:rPr>
        <w:t>results</w:t>
      </w:r>
      <w:proofErr w:type="gramEnd"/>
      <w:r w:rsidRPr="00991704">
        <w:rPr>
          <w:sz w:val="24"/>
          <w:szCs w:val="24"/>
        </w:rPr>
        <w:t>.</w:t>
      </w:r>
    </w:p>
  </w:footnote>
  <w:footnote w:id="3">
    <w:p w:rsidR="007B02E8" w:rsidRPr="00E72F70" w:rsidRDefault="007B02E8">
      <w:pPr>
        <w:pStyle w:val="FootnoteText"/>
        <w:rPr>
          <w:sz w:val="24"/>
          <w:szCs w:val="24"/>
        </w:rPr>
      </w:pPr>
      <w:r w:rsidRPr="00991704">
        <w:rPr>
          <w:rStyle w:val="FootnoteReference"/>
          <w:sz w:val="24"/>
          <w:szCs w:val="24"/>
        </w:rPr>
        <w:footnoteRef/>
      </w:r>
      <w:r w:rsidRPr="00991704">
        <w:rPr>
          <w:sz w:val="24"/>
          <w:szCs w:val="24"/>
        </w:rPr>
        <w:t xml:space="preserve"> No one accessing the Wilmot Family Resource Centre was found to be experiencing homelessness on these days.</w:t>
      </w:r>
    </w:p>
  </w:footnote>
  <w:footnote w:id="4">
    <w:p w:rsidR="007B02E8" w:rsidRPr="00991704" w:rsidRDefault="007B02E8" w:rsidP="00524838">
      <w:pPr>
        <w:pStyle w:val="FootnoteText"/>
        <w:rPr>
          <w:sz w:val="24"/>
          <w:szCs w:val="24"/>
        </w:rPr>
      </w:pPr>
      <w:r w:rsidRPr="00991704">
        <w:rPr>
          <w:rStyle w:val="FootnoteReference"/>
          <w:sz w:val="24"/>
          <w:szCs w:val="24"/>
          <w:vertAlign w:val="superscript"/>
        </w:rPr>
        <w:footnoteRef/>
      </w:r>
      <w:r w:rsidRPr="00991704">
        <w:rPr>
          <w:sz w:val="24"/>
          <w:szCs w:val="24"/>
        </w:rPr>
        <w:t xml:space="preserve"> The Cambridge STEP Home pilot was featured in a report called “Promising Practices: 12 Case Studies in Supportive Housing for People with Mental Health and Addiction Issues” released by Addictions and Mental Health Ontario, </w:t>
      </w:r>
      <w:hyperlink r:id="rId1" w:tgtFrame="_blank" w:history="1">
        <w:r w:rsidRPr="00991704">
          <w:rPr>
            <w:sz w:val="24"/>
            <w:szCs w:val="24"/>
          </w:rPr>
          <w:t>CMHA Ontario</w:t>
        </w:r>
      </w:hyperlink>
      <w:r w:rsidRPr="00991704">
        <w:rPr>
          <w:sz w:val="24"/>
          <w:szCs w:val="24"/>
        </w:rPr>
        <w:t> and the </w:t>
      </w:r>
      <w:hyperlink r:id="rId2" w:tgtFrame="_blank" w:history="1">
        <w:r w:rsidRPr="00991704">
          <w:rPr>
            <w:sz w:val="24"/>
            <w:szCs w:val="24"/>
          </w:rPr>
          <w:t>Wellesley Institute</w:t>
        </w:r>
      </w:hyperlink>
      <w:r w:rsidRPr="00991704">
        <w:rPr>
          <w:sz w:val="24"/>
          <w:szCs w:val="24"/>
        </w:rPr>
        <w:t xml:space="preserve">. </w:t>
      </w:r>
    </w:p>
  </w:footnote>
  <w:footnote w:id="5">
    <w:p w:rsidR="007B02E8" w:rsidRPr="001831D8" w:rsidRDefault="007B02E8" w:rsidP="00524838">
      <w:pPr>
        <w:pStyle w:val="FootnoteText"/>
        <w:rPr>
          <w:lang w:val="en-US"/>
        </w:rPr>
      </w:pPr>
      <w:r w:rsidRPr="00991704">
        <w:rPr>
          <w:rStyle w:val="FootnoteReference"/>
          <w:sz w:val="24"/>
          <w:szCs w:val="24"/>
          <w:vertAlign w:val="superscript"/>
        </w:rPr>
        <w:footnoteRef/>
      </w:r>
      <w:r w:rsidRPr="00991704">
        <w:rPr>
          <w:sz w:val="24"/>
          <w:szCs w:val="24"/>
          <w:vertAlign w:val="superscript"/>
        </w:rPr>
        <w:t xml:space="preserve"> </w:t>
      </w:r>
      <w:r w:rsidRPr="00991704">
        <w:rPr>
          <w:sz w:val="24"/>
          <w:szCs w:val="24"/>
        </w:rPr>
        <w:t>People are removed if they move into housing, if they move out of town, if Service Providers have had no contact with them for the last 90 days or if they pass away.</w:t>
      </w:r>
    </w:p>
  </w:footnote>
  <w:footnote w:id="6">
    <w:p w:rsidR="00D220D7" w:rsidRPr="00945E24" w:rsidRDefault="00D220D7" w:rsidP="00D220D7">
      <w:pPr>
        <w:pStyle w:val="FootnoteText"/>
      </w:pPr>
      <w:r w:rsidRPr="00945E24">
        <w:rPr>
          <w:rStyle w:val="FootnoteReference"/>
        </w:rPr>
        <w:footnoteRef/>
      </w:r>
      <w:r w:rsidRPr="00945E24">
        <w:t xml:space="preserve"> </w:t>
      </w:r>
      <w:r w:rsidR="000446B0">
        <w:rPr>
          <w:rFonts w:cs="Arial"/>
        </w:rPr>
        <w:t xml:space="preserve">2018 </w:t>
      </w:r>
      <w:proofErr w:type="spellStart"/>
      <w:r w:rsidR="000446B0">
        <w:rPr>
          <w:rFonts w:cs="Arial"/>
        </w:rPr>
        <w:t>PiT</w:t>
      </w:r>
      <w:proofErr w:type="spellEnd"/>
      <w:r w:rsidR="000446B0">
        <w:rPr>
          <w:rFonts w:cs="Arial"/>
        </w:rPr>
        <w:t xml:space="preserve"> Count: Male </w:t>
      </w:r>
      <w:r w:rsidRPr="00945E24">
        <w:rPr>
          <w:rFonts w:cs="Arial"/>
        </w:rPr>
        <w:t>66 percent (down from 68 percent in 2014)</w:t>
      </w:r>
      <w:r w:rsidR="000446B0">
        <w:rPr>
          <w:rFonts w:cs="Arial"/>
        </w:rPr>
        <w:t xml:space="preserve">; </w:t>
      </w:r>
      <w:r w:rsidRPr="00945E24">
        <w:rPr>
          <w:rFonts w:cs="Arial"/>
        </w:rPr>
        <w:t>two percent older adults (</w:t>
      </w:r>
      <w:r w:rsidR="000446B0">
        <w:rPr>
          <w:rFonts w:cs="Arial"/>
        </w:rPr>
        <w:t>no change</w:t>
      </w:r>
      <w:r w:rsidRPr="00945E24">
        <w:rPr>
          <w:rFonts w:cs="Arial"/>
        </w:rPr>
        <w:t>).</w:t>
      </w:r>
    </w:p>
  </w:footnote>
  <w:footnote w:id="7">
    <w:p w:rsidR="00D220D7" w:rsidRPr="00006F38" w:rsidRDefault="00D220D7" w:rsidP="00D220D7">
      <w:pPr>
        <w:pStyle w:val="FootnoteText"/>
      </w:pPr>
      <w:r w:rsidRPr="00006F38">
        <w:rPr>
          <w:rStyle w:val="FootnoteReference"/>
        </w:rPr>
        <w:footnoteRef/>
      </w:r>
      <w:r w:rsidRPr="00006F38">
        <w:t xml:space="preserve"> </w:t>
      </w:r>
      <w:r w:rsidRPr="00006F38">
        <w:rPr>
          <w:rFonts w:cs="Arial"/>
        </w:rPr>
        <w:t xml:space="preserve">2018 </w:t>
      </w:r>
      <w:proofErr w:type="spellStart"/>
      <w:r w:rsidRPr="00006F38">
        <w:rPr>
          <w:rFonts w:cs="Arial"/>
        </w:rPr>
        <w:t>PiT</w:t>
      </w:r>
      <w:proofErr w:type="spellEnd"/>
      <w:r w:rsidRPr="00006F38">
        <w:rPr>
          <w:rFonts w:cs="Arial"/>
        </w:rPr>
        <w:t xml:space="preserve"> Count</w:t>
      </w:r>
      <w:r w:rsidR="000446B0">
        <w:rPr>
          <w:rFonts w:cs="Arial"/>
        </w:rPr>
        <w:t xml:space="preserve">: </w:t>
      </w:r>
      <w:r w:rsidRPr="00006F38">
        <w:rPr>
          <w:rFonts w:cs="Arial"/>
        </w:rPr>
        <w:t>Indigenous status at 15 percent (down from 16 percent in 2014).</w:t>
      </w:r>
    </w:p>
  </w:footnote>
  <w:footnote w:id="8">
    <w:p w:rsidR="00D220D7" w:rsidRPr="00006F38" w:rsidRDefault="00D220D7" w:rsidP="00D220D7">
      <w:pPr>
        <w:pStyle w:val="FootnoteText"/>
      </w:pPr>
      <w:r w:rsidRPr="00006F38">
        <w:rPr>
          <w:rStyle w:val="FootnoteReference"/>
        </w:rPr>
        <w:footnoteRef/>
      </w:r>
      <w:r w:rsidRPr="00006F38">
        <w:t xml:space="preserve"> </w:t>
      </w:r>
      <w:r w:rsidRPr="00006F38">
        <w:rPr>
          <w:rFonts w:cs="Arial"/>
        </w:rPr>
        <w:t xml:space="preserve">2018 </w:t>
      </w:r>
      <w:proofErr w:type="spellStart"/>
      <w:r w:rsidRPr="00006F38">
        <w:rPr>
          <w:rFonts w:cs="Arial"/>
        </w:rPr>
        <w:t>PiT</w:t>
      </w:r>
      <w:proofErr w:type="spellEnd"/>
      <w:r w:rsidRPr="00006F38">
        <w:rPr>
          <w:rFonts w:cs="Arial"/>
        </w:rPr>
        <w:t xml:space="preserve"> Count</w:t>
      </w:r>
      <w:r w:rsidR="000446B0">
        <w:rPr>
          <w:rFonts w:cs="Arial"/>
        </w:rPr>
        <w:t>: V</w:t>
      </w:r>
      <w:r w:rsidRPr="00006F38">
        <w:rPr>
          <w:rFonts w:cs="Arial"/>
        </w:rPr>
        <w:t xml:space="preserve">eteran </w:t>
      </w:r>
      <w:proofErr w:type="gramStart"/>
      <w:r w:rsidRPr="00006F38">
        <w:rPr>
          <w:rFonts w:cs="Arial"/>
        </w:rPr>
        <w:t>status  three</w:t>
      </w:r>
      <w:proofErr w:type="gramEnd"/>
      <w:r w:rsidRPr="00006F38">
        <w:rPr>
          <w:rFonts w:cs="Arial"/>
        </w:rPr>
        <w:t xml:space="preserve"> percent (down from five percent in 2014).</w:t>
      </w:r>
    </w:p>
  </w:footnote>
  <w:footnote w:id="9">
    <w:p w:rsidR="00CE0D54" w:rsidRPr="00B746E6" w:rsidRDefault="00CE0D54" w:rsidP="00CE0D54">
      <w:pPr>
        <w:pStyle w:val="FootnoteText"/>
      </w:pPr>
      <w:r w:rsidRPr="00B746E6">
        <w:rPr>
          <w:rStyle w:val="FootnoteReference"/>
        </w:rPr>
        <w:footnoteRef/>
      </w:r>
      <w:r w:rsidRPr="00B746E6">
        <w:t xml:space="preserve"> </w:t>
      </w:r>
      <w:r w:rsidRPr="00B746E6">
        <w:rPr>
          <w:rFonts w:cs="Arial"/>
        </w:rPr>
        <w:t xml:space="preserve">Similarly, the 2018 </w:t>
      </w:r>
      <w:proofErr w:type="spellStart"/>
      <w:r w:rsidRPr="00B746E6">
        <w:rPr>
          <w:rFonts w:cs="Arial"/>
        </w:rPr>
        <w:t>PiT</w:t>
      </w:r>
      <w:proofErr w:type="spellEnd"/>
      <w:r w:rsidRPr="00B746E6">
        <w:rPr>
          <w:rFonts w:cs="Arial"/>
        </w:rPr>
        <w:t xml:space="preserve"> Count showed a red</w:t>
      </w:r>
      <w:r w:rsidR="00DA5D51">
        <w:rPr>
          <w:rFonts w:cs="Arial"/>
        </w:rPr>
        <w:t>uction in youth homelessness (15 percent in 2018 compared to 26</w:t>
      </w:r>
      <w:r w:rsidRPr="00B746E6">
        <w:rPr>
          <w:rFonts w:cs="Arial"/>
        </w:rPr>
        <w:t xml:space="preserve"> percent in 2014).</w:t>
      </w:r>
    </w:p>
  </w:footnote>
  <w:footnote w:id="10">
    <w:p w:rsidR="007B02E8" w:rsidRPr="00525732" w:rsidRDefault="007B02E8" w:rsidP="00B61DC3">
      <w:pPr>
        <w:pStyle w:val="FootnoteText"/>
        <w:rPr>
          <w:sz w:val="24"/>
          <w:szCs w:val="24"/>
        </w:rPr>
      </w:pPr>
      <w:r w:rsidRPr="00B746E6">
        <w:rPr>
          <w:rStyle w:val="FootnoteReference"/>
        </w:rPr>
        <w:footnoteRef/>
      </w:r>
      <w:r w:rsidRPr="00B746E6">
        <w:t xml:space="preserve"> </w:t>
      </w:r>
      <w:r w:rsidRPr="00B746E6">
        <w:rPr>
          <w:rFonts w:cs="Arial"/>
        </w:rPr>
        <w:t xml:space="preserve">Locally, depth of need is measured using the Service Prioritization and Decision Assistance Tool (SPDAT). This tool supports an evidence-informed approach to assessing strengths and vulnerabilities in five areas of life that impact housing stability: (1) homelessness and housing history; (2) wellness (e.g., trauma, substance use, mental health, physical health); (3) risks (e.g., interaction with emergency services); (4) socialization and daily functions (e.g., social network, self-care); and (5) family dynamics (e.g., age, number of children). There is a </w:t>
      </w:r>
      <w:r w:rsidR="009E73D2">
        <w:rPr>
          <w:rFonts w:cs="Arial"/>
        </w:rPr>
        <w:t>triage tool</w:t>
      </w:r>
      <w:r w:rsidRPr="00B746E6">
        <w:rPr>
          <w:rFonts w:cs="Arial"/>
        </w:rPr>
        <w:t xml:space="preserve"> and full assessment</w:t>
      </w:r>
      <w:r w:rsidR="00DA5D51">
        <w:rPr>
          <w:rFonts w:cs="Arial"/>
        </w:rPr>
        <w:t xml:space="preserve"> tool</w:t>
      </w:r>
      <w:r w:rsidRPr="00B746E6">
        <w:rPr>
          <w:rFonts w:cs="Arial"/>
        </w:rPr>
        <w:t>, both of which are tailored to youth, single adults, and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E8" w:rsidRDefault="005C02D9" w:rsidP="00517CB1">
    <w:pPr>
      <w:pStyle w:val="Header"/>
      <w:pBdr>
        <w:bottom w:val="single" w:sz="4" w:space="1" w:color="auto"/>
      </w:pBdr>
      <w:tabs>
        <w:tab w:val="clear" w:pos="8640"/>
        <w:tab w:val="right" w:pos="9270"/>
      </w:tabs>
    </w:pPr>
    <w:r>
      <w:rPr>
        <w:rFonts w:cs="Arial"/>
      </w:rPr>
      <w:t>August 14</w:t>
    </w:r>
    <w:r w:rsidR="007B02E8">
      <w:rPr>
        <w:rFonts w:cs="Arial"/>
      </w:rPr>
      <w:t>, 2018</w:t>
    </w:r>
    <w:r w:rsidR="007B02E8" w:rsidRPr="00693009">
      <w:rPr>
        <w:rFonts w:cs="Arial"/>
      </w:rPr>
      <w:tab/>
    </w:r>
    <w:r w:rsidR="007B02E8" w:rsidRPr="00693009">
      <w:rPr>
        <w:rFonts w:cs="Arial"/>
      </w:rPr>
      <w:tab/>
      <w:t>Report:</w:t>
    </w:r>
    <w:r w:rsidR="007B02E8">
      <w:rPr>
        <w:rFonts w:cs="Arial"/>
      </w:rPr>
      <w:t xml:space="preserve"> CSD-HOU-18-20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E8" w:rsidRDefault="007B02E8" w:rsidP="00803BBB">
    <w:pPr>
      <w:pStyle w:val="Header"/>
      <w:tabs>
        <w:tab w:val="clear" w:pos="8640"/>
        <w:tab w:val="right" w:pos="9270"/>
      </w:tabs>
      <w:rPr>
        <w:lang w:val="fr-CA"/>
      </w:rPr>
    </w:pPr>
    <w:r>
      <w:rPr>
        <w:noProof/>
        <w:lang w:eastAsia="en-CA"/>
      </w:rPr>
      <w:drawing>
        <wp:inline distT="0" distB="0" distL="0" distR="0" wp14:anchorId="74CD7927" wp14:editId="09ADD64A">
          <wp:extent cx="685800" cy="1038225"/>
          <wp:effectExtent l="0" t="0" r="0" b="9525"/>
          <wp:docPr id="1" name="Picture 1" descr="Regiona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rsidR="007B02E8" w:rsidRPr="0096477F" w:rsidRDefault="007B02E8" w:rsidP="00681599">
    <w:pPr>
      <w:pStyle w:val="Header"/>
      <w:tabs>
        <w:tab w:val="clear" w:pos="8640"/>
        <w:tab w:val="right" w:pos="9270"/>
      </w:tabs>
      <w:jc w:val="right"/>
      <w:rPr>
        <w:rFonts w:cs="Arial"/>
        <w:lang w:val="fr-CA"/>
      </w:rPr>
    </w:pPr>
    <w:r w:rsidRPr="0096477F">
      <w:rPr>
        <w:rFonts w:cs="Arial"/>
        <w:b/>
        <w:lang w:val="fr-CA"/>
      </w:rPr>
      <w:t>Report:</w:t>
    </w:r>
    <w:r w:rsidRPr="0096477F">
      <w:rPr>
        <w:rFonts w:cs="Arial"/>
        <w:lang w:val="fr-CA"/>
      </w:rPr>
      <w:t xml:space="preserve"> CSD-HOU-1</w:t>
    </w:r>
    <w:r>
      <w:rPr>
        <w:rFonts w:cs="Arial"/>
        <w:lang w:val="fr-CA"/>
      </w:rPr>
      <w:t>8</w:t>
    </w:r>
    <w:r w:rsidRPr="0096477F">
      <w:rPr>
        <w:rFonts w:cs="Arial"/>
        <w:lang w:val="fr-CA"/>
      </w:rPr>
      <w:t>-</w:t>
    </w:r>
    <w:r>
      <w:rPr>
        <w:rFonts w:cs="Arial"/>
        <w:lang w:val="fr-CA"/>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B79"/>
    <w:multiLevelType w:val="hybridMultilevel"/>
    <w:tmpl w:val="A4B8CA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BB55DF3"/>
    <w:multiLevelType w:val="hybridMultilevel"/>
    <w:tmpl w:val="3BE41AEE"/>
    <w:lvl w:ilvl="0" w:tplc="36A4BD9A">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444830"/>
    <w:multiLevelType w:val="hybridMultilevel"/>
    <w:tmpl w:val="58B0E03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C35546C"/>
    <w:multiLevelType w:val="hybridMultilevel"/>
    <w:tmpl w:val="CC1CD864"/>
    <w:lvl w:ilvl="0" w:tplc="3F18E9CC">
      <w:start w:val="10"/>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220C4F"/>
    <w:multiLevelType w:val="hybridMultilevel"/>
    <w:tmpl w:val="BF4EC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B41DCC"/>
    <w:multiLevelType w:val="hybridMultilevel"/>
    <w:tmpl w:val="3BE41AEE"/>
    <w:lvl w:ilvl="0" w:tplc="36A4BD9A">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65425A3"/>
    <w:multiLevelType w:val="hybridMultilevel"/>
    <w:tmpl w:val="DBEA247A"/>
    <w:lvl w:ilvl="0" w:tplc="B01A650C">
      <w:start w:val="1"/>
      <w:numFmt w:val="decimal"/>
      <w:lvlText w:val="%1."/>
      <w:lvlJc w:val="left"/>
      <w:pPr>
        <w:ind w:left="360" w:hanging="360"/>
      </w:pPr>
      <w:rPr>
        <w:rFonts w:ascii="Arial" w:eastAsiaTheme="minorEastAsia" w:hAnsi="Arial" w:cs="Arial"/>
        <w:b/>
        <w:i w:val="0"/>
        <w:sz w:val="24"/>
      </w:rPr>
    </w:lvl>
    <w:lvl w:ilvl="1" w:tplc="10090003">
      <w:start w:val="1"/>
      <w:numFmt w:val="bullet"/>
      <w:lvlText w:val="o"/>
      <w:lvlJc w:val="left"/>
      <w:pPr>
        <w:ind w:left="1080" w:hanging="360"/>
      </w:pPr>
      <w:rPr>
        <w:rFonts w:ascii="Courier New" w:hAnsi="Courier New" w:cs="Courier New" w:hint="default"/>
      </w:rPr>
    </w:lvl>
    <w:lvl w:ilvl="2" w:tplc="A4BA128A">
      <w:start w:val="30"/>
      <w:numFmt w:val="decimal"/>
      <w:lvlText w:val="%3"/>
      <w:lvlJc w:val="left"/>
      <w:pPr>
        <w:ind w:left="1800" w:hanging="360"/>
      </w:pPr>
      <w:rPr>
        <w:rFonts w:hint="default"/>
        <w:b/>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78135AA"/>
    <w:multiLevelType w:val="hybridMultilevel"/>
    <w:tmpl w:val="09B2582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7072DB"/>
    <w:multiLevelType w:val="multilevel"/>
    <w:tmpl w:val="7BC8142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E8A2D40"/>
    <w:multiLevelType w:val="hybridMultilevel"/>
    <w:tmpl w:val="F29252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3D371BF"/>
    <w:multiLevelType w:val="hybridMultilevel"/>
    <w:tmpl w:val="DED88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7E2BAF"/>
    <w:multiLevelType w:val="hybridMultilevel"/>
    <w:tmpl w:val="02EC9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A073C3"/>
    <w:multiLevelType w:val="hybridMultilevel"/>
    <w:tmpl w:val="325EBBF8"/>
    <w:lvl w:ilvl="0" w:tplc="24BCAA92">
      <w:start w:val="3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3D64CD"/>
    <w:multiLevelType w:val="hybridMultilevel"/>
    <w:tmpl w:val="A2BCACE8"/>
    <w:lvl w:ilvl="0" w:tplc="5FFCB8DE">
      <w:start w:val="2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626E0E"/>
    <w:multiLevelType w:val="hybridMultilevel"/>
    <w:tmpl w:val="3BE41AEE"/>
    <w:lvl w:ilvl="0" w:tplc="36A4BD9A">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D2C7C0B"/>
    <w:multiLevelType w:val="hybridMultilevel"/>
    <w:tmpl w:val="F1283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0A33679"/>
    <w:multiLevelType w:val="hybridMultilevel"/>
    <w:tmpl w:val="74D6BA18"/>
    <w:lvl w:ilvl="0" w:tplc="BC84A87C">
      <w:start w:val="1"/>
      <w:numFmt w:val="decimal"/>
      <w:lvlText w:val="%1."/>
      <w:lvlJc w:val="left"/>
      <w:pPr>
        <w:ind w:left="360" w:hanging="360"/>
      </w:pPr>
      <w:rPr>
        <w:rFonts w:ascii="Arial" w:eastAsia="Times New Roman" w:hAnsi="Arial" w:cs="Arial"/>
        <w:b/>
        <w:i w:val="0"/>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2001566"/>
    <w:multiLevelType w:val="hybridMultilevel"/>
    <w:tmpl w:val="3BE41AEE"/>
    <w:lvl w:ilvl="0" w:tplc="36A4BD9A">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28B6604"/>
    <w:multiLevelType w:val="hybridMultilevel"/>
    <w:tmpl w:val="7F0A1316"/>
    <w:lvl w:ilvl="0" w:tplc="36A4BD9A">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56000515"/>
    <w:multiLevelType w:val="hybridMultilevel"/>
    <w:tmpl w:val="1EF856B8"/>
    <w:lvl w:ilvl="0" w:tplc="CD2C95E6">
      <w:start w:val="2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6FA0D1E"/>
    <w:multiLevelType w:val="hybridMultilevel"/>
    <w:tmpl w:val="B5505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44C00D0"/>
    <w:multiLevelType w:val="hybridMultilevel"/>
    <w:tmpl w:val="ACEC6898"/>
    <w:lvl w:ilvl="0" w:tplc="10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sz w:val="16"/>
        <w:szCs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911076"/>
    <w:multiLevelType w:val="hybridMultilevel"/>
    <w:tmpl w:val="5C9A0DCC"/>
    <w:lvl w:ilvl="0" w:tplc="10090011">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7811371"/>
    <w:multiLevelType w:val="hybridMultilevel"/>
    <w:tmpl w:val="F432AF9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87223BB"/>
    <w:multiLevelType w:val="hybridMultilevel"/>
    <w:tmpl w:val="E534B55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94F4975"/>
    <w:multiLevelType w:val="hybridMultilevel"/>
    <w:tmpl w:val="9D4A9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A6C7025"/>
    <w:multiLevelType w:val="hybridMultilevel"/>
    <w:tmpl w:val="29F63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AE3462A"/>
    <w:multiLevelType w:val="hybridMultilevel"/>
    <w:tmpl w:val="F6221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0619F8"/>
    <w:multiLevelType w:val="hybridMultilevel"/>
    <w:tmpl w:val="DCECFD68"/>
    <w:lvl w:ilvl="0" w:tplc="5F7A3856">
      <w:start w:val="3"/>
      <w:numFmt w:val="bullet"/>
      <w:lvlText w:val="-"/>
      <w:lvlJc w:val="left"/>
      <w:pPr>
        <w:ind w:left="1440" w:hanging="360"/>
      </w:pPr>
      <w:rPr>
        <w:rFonts w:ascii="Arial" w:eastAsia="Times New Roman" w:hAnsi="Arial" w:cs="Arial"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6ED074A7"/>
    <w:multiLevelType w:val="hybridMultilevel"/>
    <w:tmpl w:val="EB4C6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F735E7F"/>
    <w:multiLevelType w:val="hybridMultilevel"/>
    <w:tmpl w:val="E81C1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70658E"/>
    <w:multiLevelType w:val="hybridMultilevel"/>
    <w:tmpl w:val="6924E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631032A"/>
    <w:multiLevelType w:val="hybridMultilevel"/>
    <w:tmpl w:val="ABEE3322"/>
    <w:lvl w:ilvl="0" w:tplc="2884A0AE">
      <w:start w:val="1"/>
      <w:numFmt w:val="decimal"/>
      <w:lvlText w:val="%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F4036A"/>
    <w:multiLevelType w:val="multilevel"/>
    <w:tmpl w:val="6D7E1D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AFA0A8F"/>
    <w:multiLevelType w:val="hybridMultilevel"/>
    <w:tmpl w:val="AC163B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3"/>
  </w:num>
  <w:num w:numId="2">
    <w:abstractNumId w:val="15"/>
  </w:num>
  <w:num w:numId="3">
    <w:abstractNumId w:val="21"/>
  </w:num>
  <w:num w:numId="4">
    <w:abstractNumId w:val="28"/>
  </w:num>
  <w:num w:numId="5">
    <w:abstractNumId w:val="4"/>
  </w:num>
  <w:num w:numId="6">
    <w:abstractNumId w:val="29"/>
  </w:num>
  <w:num w:numId="7">
    <w:abstractNumId w:val="24"/>
  </w:num>
  <w:num w:numId="8">
    <w:abstractNumId w:val="27"/>
  </w:num>
  <w:num w:numId="9">
    <w:abstractNumId w:val="7"/>
  </w:num>
  <w:num w:numId="10">
    <w:abstractNumId w:val="23"/>
  </w:num>
  <w:num w:numId="11">
    <w:abstractNumId w:val="2"/>
  </w:num>
  <w:num w:numId="12">
    <w:abstractNumId w:val="34"/>
  </w:num>
  <w:num w:numId="13">
    <w:abstractNumId w:val="26"/>
  </w:num>
  <w:num w:numId="14">
    <w:abstractNumId w:val="32"/>
  </w:num>
  <w:num w:numId="15">
    <w:abstractNumId w:val="25"/>
  </w:num>
  <w:num w:numId="16">
    <w:abstractNumId w:val="16"/>
  </w:num>
  <w:num w:numId="17">
    <w:abstractNumId w:val="11"/>
  </w:num>
  <w:num w:numId="18">
    <w:abstractNumId w:val="31"/>
  </w:num>
  <w:num w:numId="19">
    <w:abstractNumId w:val="30"/>
  </w:num>
  <w:num w:numId="20">
    <w:abstractNumId w:val="22"/>
  </w:num>
  <w:num w:numId="21">
    <w:abstractNumId w:val="0"/>
  </w:num>
  <w:num w:numId="22">
    <w:abstractNumId w:val="8"/>
  </w:num>
  <w:num w:numId="23">
    <w:abstractNumId w:val="6"/>
  </w:num>
  <w:num w:numId="24">
    <w:abstractNumId w:val="1"/>
  </w:num>
  <w:num w:numId="25">
    <w:abstractNumId w:val="12"/>
  </w:num>
  <w:num w:numId="26">
    <w:abstractNumId w:val="13"/>
  </w:num>
  <w:num w:numId="27">
    <w:abstractNumId w:val="3"/>
  </w:num>
  <w:num w:numId="28">
    <w:abstractNumId w:val="20"/>
  </w:num>
  <w:num w:numId="29">
    <w:abstractNumId w:val="17"/>
  </w:num>
  <w:num w:numId="30">
    <w:abstractNumId w:val="18"/>
  </w:num>
  <w:num w:numId="31">
    <w:abstractNumId w:val="14"/>
  </w:num>
  <w:num w:numId="32">
    <w:abstractNumId w:val="5"/>
  </w:num>
  <w:num w:numId="33">
    <w:abstractNumId w:val="10"/>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4F"/>
    <w:rsid w:val="00001F9D"/>
    <w:rsid w:val="00006B98"/>
    <w:rsid w:val="00006F38"/>
    <w:rsid w:val="00007DAF"/>
    <w:rsid w:val="00010D55"/>
    <w:rsid w:val="00016B73"/>
    <w:rsid w:val="00024085"/>
    <w:rsid w:val="000254A4"/>
    <w:rsid w:val="00027880"/>
    <w:rsid w:val="00027FB6"/>
    <w:rsid w:val="00030728"/>
    <w:rsid w:val="00030E84"/>
    <w:rsid w:val="000323B9"/>
    <w:rsid w:val="000327BE"/>
    <w:rsid w:val="00032DE4"/>
    <w:rsid w:val="0003411F"/>
    <w:rsid w:val="00044363"/>
    <w:rsid w:val="000446B0"/>
    <w:rsid w:val="00046E3B"/>
    <w:rsid w:val="000479B7"/>
    <w:rsid w:val="000502CD"/>
    <w:rsid w:val="00061751"/>
    <w:rsid w:val="000736C2"/>
    <w:rsid w:val="00074A61"/>
    <w:rsid w:val="00075657"/>
    <w:rsid w:val="00080F0F"/>
    <w:rsid w:val="00083A6A"/>
    <w:rsid w:val="00084EB7"/>
    <w:rsid w:val="00085345"/>
    <w:rsid w:val="0009097C"/>
    <w:rsid w:val="000917D4"/>
    <w:rsid w:val="00094629"/>
    <w:rsid w:val="00094A8E"/>
    <w:rsid w:val="000976CF"/>
    <w:rsid w:val="000A7071"/>
    <w:rsid w:val="000B5518"/>
    <w:rsid w:val="000C05CD"/>
    <w:rsid w:val="000D3319"/>
    <w:rsid w:val="000E407E"/>
    <w:rsid w:val="000E7B3F"/>
    <w:rsid w:val="000F212F"/>
    <w:rsid w:val="000F4881"/>
    <w:rsid w:val="000F6852"/>
    <w:rsid w:val="000F7131"/>
    <w:rsid w:val="00105750"/>
    <w:rsid w:val="00106C13"/>
    <w:rsid w:val="00111879"/>
    <w:rsid w:val="0011529D"/>
    <w:rsid w:val="001208C6"/>
    <w:rsid w:val="001223B0"/>
    <w:rsid w:val="00126123"/>
    <w:rsid w:val="00127667"/>
    <w:rsid w:val="001416A5"/>
    <w:rsid w:val="001441EF"/>
    <w:rsid w:val="00144988"/>
    <w:rsid w:val="00153F36"/>
    <w:rsid w:val="00155CDD"/>
    <w:rsid w:val="00156F7C"/>
    <w:rsid w:val="00157FD4"/>
    <w:rsid w:val="00160338"/>
    <w:rsid w:val="00160E56"/>
    <w:rsid w:val="001665EB"/>
    <w:rsid w:val="00170D85"/>
    <w:rsid w:val="00172170"/>
    <w:rsid w:val="0017382E"/>
    <w:rsid w:val="001747A9"/>
    <w:rsid w:val="001751FA"/>
    <w:rsid w:val="00175A94"/>
    <w:rsid w:val="001831D8"/>
    <w:rsid w:val="00184F06"/>
    <w:rsid w:val="001856CE"/>
    <w:rsid w:val="00186360"/>
    <w:rsid w:val="00186972"/>
    <w:rsid w:val="00191CF2"/>
    <w:rsid w:val="0019384F"/>
    <w:rsid w:val="00195049"/>
    <w:rsid w:val="001A62AB"/>
    <w:rsid w:val="001B1EA0"/>
    <w:rsid w:val="001B2AC4"/>
    <w:rsid w:val="001C1F50"/>
    <w:rsid w:val="001C61CD"/>
    <w:rsid w:val="001C7ADA"/>
    <w:rsid w:val="001D065F"/>
    <w:rsid w:val="001D1084"/>
    <w:rsid w:val="001D13D3"/>
    <w:rsid w:val="001D18E6"/>
    <w:rsid w:val="001D46C5"/>
    <w:rsid w:val="001E27B6"/>
    <w:rsid w:val="001E27D4"/>
    <w:rsid w:val="001E2818"/>
    <w:rsid w:val="001E31CD"/>
    <w:rsid w:val="001E55F7"/>
    <w:rsid w:val="001E61CF"/>
    <w:rsid w:val="001E6A1A"/>
    <w:rsid w:val="001F3D33"/>
    <w:rsid w:val="001F4A80"/>
    <w:rsid w:val="001F763C"/>
    <w:rsid w:val="001F7EBF"/>
    <w:rsid w:val="002024E9"/>
    <w:rsid w:val="00207AF6"/>
    <w:rsid w:val="00207BAB"/>
    <w:rsid w:val="00212878"/>
    <w:rsid w:val="00213B2E"/>
    <w:rsid w:val="00215B98"/>
    <w:rsid w:val="00215F3B"/>
    <w:rsid w:val="00216232"/>
    <w:rsid w:val="00216F62"/>
    <w:rsid w:val="0022011F"/>
    <w:rsid w:val="002270CC"/>
    <w:rsid w:val="00234992"/>
    <w:rsid w:val="0024166E"/>
    <w:rsid w:val="00245703"/>
    <w:rsid w:val="00250251"/>
    <w:rsid w:val="00252BB1"/>
    <w:rsid w:val="00252C55"/>
    <w:rsid w:val="00266B25"/>
    <w:rsid w:val="0026753E"/>
    <w:rsid w:val="0027210F"/>
    <w:rsid w:val="00282A30"/>
    <w:rsid w:val="00282C5B"/>
    <w:rsid w:val="00282DC4"/>
    <w:rsid w:val="00283428"/>
    <w:rsid w:val="002A33FA"/>
    <w:rsid w:val="002B518A"/>
    <w:rsid w:val="002B5266"/>
    <w:rsid w:val="002C4BEC"/>
    <w:rsid w:val="002C5E2E"/>
    <w:rsid w:val="002C75E5"/>
    <w:rsid w:val="002D051B"/>
    <w:rsid w:val="002D137A"/>
    <w:rsid w:val="002D34CD"/>
    <w:rsid w:val="002D3655"/>
    <w:rsid w:val="002D6020"/>
    <w:rsid w:val="002E04E6"/>
    <w:rsid w:val="002E0F00"/>
    <w:rsid w:val="002E1969"/>
    <w:rsid w:val="002E208A"/>
    <w:rsid w:val="002E68B5"/>
    <w:rsid w:val="002E6FB3"/>
    <w:rsid w:val="002F3006"/>
    <w:rsid w:val="002F3C03"/>
    <w:rsid w:val="0030018C"/>
    <w:rsid w:val="00301B0C"/>
    <w:rsid w:val="00305B63"/>
    <w:rsid w:val="0030681C"/>
    <w:rsid w:val="00316131"/>
    <w:rsid w:val="003265AF"/>
    <w:rsid w:val="00331776"/>
    <w:rsid w:val="00333B57"/>
    <w:rsid w:val="0033666D"/>
    <w:rsid w:val="00341981"/>
    <w:rsid w:val="00343A05"/>
    <w:rsid w:val="00350E56"/>
    <w:rsid w:val="003517E9"/>
    <w:rsid w:val="003534EF"/>
    <w:rsid w:val="00363FF9"/>
    <w:rsid w:val="00373D9F"/>
    <w:rsid w:val="00380204"/>
    <w:rsid w:val="003852AA"/>
    <w:rsid w:val="003940A6"/>
    <w:rsid w:val="003951DB"/>
    <w:rsid w:val="0039526C"/>
    <w:rsid w:val="003A0396"/>
    <w:rsid w:val="003A7EC9"/>
    <w:rsid w:val="003B2A46"/>
    <w:rsid w:val="003B47F5"/>
    <w:rsid w:val="003C1E0F"/>
    <w:rsid w:val="003C3B3A"/>
    <w:rsid w:val="003D62FE"/>
    <w:rsid w:val="003E06B2"/>
    <w:rsid w:val="003F0A7E"/>
    <w:rsid w:val="00400980"/>
    <w:rsid w:val="004018D4"/>
    <w:rsid w:val="0040486A"/>
    <w:rsid w:val="004050EC"/>
    <w:rsid w:val="004065FD"/>
    <w:rsid w:val="004148F3"/>
    <w:rsid w:val="00420E9E"/>
    <w:rsid w:val="00422536"/>
    <w:rsid w:val="004264BC"/>
    <w:rsid w:val="004314A3"/>
    <w:rsid w:val="00432A5D"/>
    <w:rsid w:val="00432FE9"/>
    <w:rsid w:val="0044273D"/>
    <w:rsid w:val="004449FE"/>
    <w:rsid w:val="00446FA0"/>
    <w:rsid w:val="004471A2"/>
    <w:rsid w:val="004557C8"/>
    <w:rsid w:val="00455829"/>
    <w:rsid w:val="00461F10"/>
    <w:rsid w:val="00465458"/>
    <w:rsid w:val="00472186"/>
    <w:rsid w:val="00475044"/>
    <w:rsid w:val="004761EA"/>
    <w:rsid w:val="004771D4"/>
    <w:rsid w:val="004850EF"/>
    <w:rsid w:val="004907E0"/>
    <w:rsid w:val="0049724D"/>
    <w:rsid w:val="004A1DA9"/>
    <w:rsid w:val="004A7F5A"/>
    <w:rsid w:val="004B15E6"/>
    <w:rsid w:val="004C0CFA"/>
    <w:rsid w:val="004C5407"/>
    <w:rsid w:val="004D0256"/>
    <w:rsid w:val="004D1A5D"/>
    <w:rsid w:val="004D3519"/>
    <w:rsid w:val="004D4430"/>
    <w:rsid w:val="004D4EDC"/>
    <w:rsid w:val="004E2665"/>
    <w:rsid w:val="004E722A"/>
    <w:rsid w:val="004E7758"/>
    <w:rsid w:val="004F206A"/>
    <w:rsid w:val="004F25CB"/>
    <w:rsid w:val="004F3F8C"/>
    <w:rsid w:val="004F437C"/>
    <w:rsid w:val="005033BA"/>
    <w:rsid w:val="0051322A"/>
    <w:rsid w:val="0051441B"/>
    <w:rsid w:val="00517CB1"/>
    <w:rsid w:val="00520EFF"/>
    <w:rsid w:val="00524838"/>
    <w:rsid w:val="00524F1A"/>
    <w:rsid w:val="00525FAD"/>
    <w:rsid w:val="00527BC0"/>
    <w:rsid w:val="00530C74"/>
    <w:rsid w:val="00535CAE"/>
    <w:rsid w:val="00551D85"/>
    <w:rsid w:val="005552A7"/>
    <w:rsid w:val="00564C5C"/>
    <w:rsid w:val="00571BD3"/>
    <w:rsid w:val="00575248"/>
    <w:rsid w:val="0057574E"/>
    <w:rsid w:val="005757CC"/>
    <w:rsid w:val="00576C67"/>
    <w:rsid w:val="005868E2"/>
    <w:rsid w:val="00590EC8"/>
    <w:rsid w:val="0059251F"/>
    <w:rsid w:val="00596A0F"/>
    <w:rsid w:val="005A17E4"/>
    <w:rsid w:val="005C02D9"/>
    <w:rsid w:val="005C51FC"/>
    <w:rsid w:val="005C5D0C"/>
    <w:rsid w:val="005C7ECB"/>
    <w:rsid w:val="005D2A2F"/>
    <w:rsid w:val="005D33CF"/>
    <w:rsid w:val="005D45DC"/>
    <w:rsid w:val="005D7CBB"/>
    <w:rsid w:val="005E7CB5"/>
    <w:rsid w:val="005E7F46"/>
    <w:rsid w:val="00610B77"/>
    <w:rsid w:val="006125B1"/>
    <w:rsid w:val="0061642B"/>
    <w:rsid w:val="0063028D"/>
    <w:rsid w:val="00630406"/>
    <w:rsid w:val="006307AE"/>
    <w:rsid w:val="00631506"/>
    <w:rsid w:val="00637319"/>
    <w:rsid w:val="006423ED"/>
    <w:rsid w:val="006571D4"/>
    <w:rsid w:val="006601E6"/>
    <w:rsid w:val="00660634"/>
    <w:rsid w:val="006657A3"/>
    <w:rsid w:val="006667A8"/>
    <w:rsid w:val="00667534"/>
    <w:rsid w:val="0066756E"/>
    <w:rsid w:val="006735B8"/>
    <w:rsid w:val="006741FB"/>
    <w:rsid w:val="006755E8"/>
    <w:rsid w:val="006775A8"/>
    <w:rsid w:val="00680167"/>
    <w:rsid w:val="00681599"/>
    <w:rsid w:val="00682295"/>
    <w:rsid w:val="006832F2"/>
    <w:rsid w:val="00691BC7"/>
    <w:rsid w:val="00693009"/>
    <w:rsid w:val="0069619F"/>
    <w:rsid w:val="006A6F35"/>
    <w:rsid w:val="006B17BD"/>
    <w:rsid w:val="006B40BA"/>
    <w:rsid w:val="006B5335"/>
    <w:rsid w:val="006B73FE"/>
    <w:rsid w:val="006C2469"/>
    <w:rsid w:val="006C471C"/>
    <w:rsid w:val="006C5492"/>
    <w:rsid w:val="006C6315"/>
    <w:rsid w:val="006D4E64"/>
    <w:rsid w:val="006D512A"/>
    <w:rsid w:val="006E4F4F"/>
    <w:rsid w:val="006E68CF"/>
    <w:rsid w:val="006F4BF9"/>
    <w:rsid w:val="006F4FFD"/>
    <w:rsid w:val="006F55E7"/>
    <w:rsid w:val="0070098A"/>
    <w:rsid w:val="0070267B"/>
    <w:rsid w:val="007126EE"/>
    <w:rsid w:val="00715ECA"/>
    <w:rsid w:val="007168CF"/>
    <w:rsid w:val="007331FD"/>
    <w:rsid w:val="007412FE"/>
    <w:rsid w:val="00762DF8"/>
    <w:rsid w:val="00766BE4"/>
    <w:rsid w:val="00776ACC"/>
    <w:rsid w:val="00776C6D"/>
    <w:rsid w:val="00780560"/>
    <w:rsid w:val="0078167A"/>
    <w:rsid w:val="00784D32"/>
    <w:rsid w:val="00785C9D"/>
    <w:rsid w:val="0079098D"/>
    <w:rsid w:val="00792382"/>
    <w:rsid w:val="00792F97"/>
    <w:rsid w:val="00792FC2"/>
    <w:rsid w:val="0079344B"/>
    <w:rsid w:val="00794C3C"/>
    <w:rsid w:val="007958B7"/>
    <w:rsid w:val="00796B4F"/>
    <w:rsid w:val="007A0671"/>
    <w:rsid w:val="007A1048"/>
    <w:rsid w:val="007B02E8"/>
    <w:rsid w:val="007B38D2"/>
    <w:rsid w:val="007C0134"/>
    <w:rsid w:val="007C1590"/>
    <w:rsid w:val="007C15DE"/>
    <w:rsid w:val="007C4E2C"/>
    <w:rsid w:val="007C5E03"/>
    <w:rsid w:val="007C7A9F"/>
    <w:rsid w:val="007D468D"/>
    <w:rsid w:val="007F02BC"/>
    <w:rsid w:val="007F035C"/>
    <w:rsid w:val="00803BBB"/>
    <w:rsid w:val="008046F8"/>
    <w:rsid w:val="0080744F"/>
    <w:rsid w:val="008121AE"/>
    <w:rsid w:val="00812510"/>
    <w:rsid w:val="00813F82"/>
    <w:rsid w:val="008247A0"/>
    <w:rsid w:val="00824CC4"/>
    <w:rsid w:val="00834C1B"/>
    <w:rsid w:val="008406B4"/>
    <w:rsid w:val="008448CD"/>
    <w:rsid w:val="008779F5"/>
    <w:rsid w:val="00880DBD"/>
    <w:rsid w:val="008821FE"/>
    <w:rsid w:val="008848FD"/>
    <w:rsid w:val="00890D20"/>
    <w:rsid w:val="008929DB"/>
    <w:rsid w:val="00892B0F"/>
    <w:rsid w:val="00893C16"/>
    <w:rsid w:val="008A0265"/>
    <w:rsid w:val="008A0568"/>
    <w:rsid w:val="008A1047"/>
    <w:rsid w:val="008A4981"/>
    <w:rsid w:val="008A7605"/>
    <w:rsid w:val="008B22BC"/>
    <w:rsid w:val="008B4058"/>
    <w:rsid w:val="008B489D"/>
    <w:rsid w:val="008B764D"/>
    <w:rsid w:val="008B7B3D"/>
    <w:rsid w:val="008C0DED"/>
    <w:rsid w:val="008C265C"/>
    <w:rsid w:val="008C3733"/>
    <w:rsid w:val="008C3A87"/>
    <w:rsid w:val="008C525B"/>
    <w:rsid w:val="008D3CA0"/>
    <w:rsid w:val="008E15E5"/>
    <w:rsid w:val="008E281A"/>
    <w:rsid w:val="008E696E"/>
    <w:rsid w:val="008E74BA"/>
    <w:rsid w:val="008F5AD9"/>
    <w:rsid w:val="008F7C16"/>
    <w:rsid w:val="0090042F"/>
    <w:rsid w:val="00902D8D"/>
    <w:rsid w:val="00910C38"/>
    <w:rsid w:val="00910CC9"/>
    <w:rsid w:val="0091316B"/>
    <w:rsid w:val="0091410C"/>
    <w:rsid w:val="00915078"/>
    <w:rsid w:val="009152D2"/>
    <w:rsid w:val="0092509F"/>
    <w:rsid w:val="00932C1C"/>
    <w:rsid w:val="009347AA"/>
    <w:rsid w:val="00945E24"/>
    <w:rsid w:val="00947F14"/>
    <w:rsid w:val="0095093E"/>
    <w:rsid w:val="00951D3B"/>
    <w:rsid w:val="00955506"/>
    <w:rsid w:val="00955659"/>
    <w:rsid w:val="00956EFA"/>
    <w:rsid w:val="00963417"/>
    <w:rsid w:val="0096477F"/>
    <w:rsid w:val="00974DC1"/>
    <w:rsid w:val="009773C4"/>
    <w:rsid w:val="00977424"/>
    <w:rsid w:val="00977943"/>
    <w:rsid w:val="0098642D"/>
    <w:rsid w:val="00991704"/>
    <w:rsid w:val="009A2A33"/>
    <w:rsid w:val="009A37FC"/>
    <w:rsid w:val="009A5D44"/>
    <w:rsid w:val="009A5DDD"/>
    <w:rsid w:val="009B27A4"/>
    <w:rsid w:val="009B2A79"/>
    <w:rsid w:val="009C096E"/>
    <w:rsid w:val="009D09E0"/>
    <w:rsid w:val="009D18F3"/>
    <w:rsid w:val="009D34C5"/>
    <w:rsid w:val="009D3535"/>
    <w:rsid w:val="009D4EF1"/>
    <w:rsid w:val="009D7CEF"/>
    <w:rsid w:val="009E2091"/>
    <w:rsid w:val="009E5ABA"/>
    <w:rsid w:val="009E73D2"/>
    <w:rsid w:val="009F0B21"/>
    <w:rsid w:val="009F2C16"/>
    <w:rsid w:val="009F4BB2"/>
    <w:rsid w:val="009F5354"/>
    <w:rsid w:val="00A00F80"/>
    <w:rsid w:val="00A02520"/>
    <w:rsid w:val="00A10029"/>
    <w:rsid w:val="00A10228"/>
    <w:rsid w:val="00A11E55"/>
    <w:rsid w:val="00A12152"/>
    <w:rsid w:val="00A156E1"/>
    <w:rsid w:val="00A16B0C"/>
    <w:rsid w:val="00A21CB8"/>
    <w:rsid w:val="00A243D5"/>
    <w:rsid w:val="00A2478B"/>
    <w:rsid w:val="00A315AB"/>
    <w:rsid w:val="00A315AE"/>
    <w:rsid w:val="00A33214"/>
    <w:rsid w:val="00A479D5"/>
    <w:rsid w:val="00A50F88"/>
    <w:rsid w:val="00A510B6"/>
    <w:rsid w:val="00A521BC"/>
    <w:rsid w:val="00A5429F"/>
    <w:rsid w:val="00A5684B"/>
    <w:rsid w:val="00A57FA8"/>
    <w:rsid w:val="00A600CF"/>
    <w:rsid w:val="00A6086A"/>
    <w:rsid w:val="00A61B86"/>
    <w:rsid w:val="00A66187"/>
    <w:rsid w:val="00A665DD"/>
    <w:rsid w:val="00A66608"/>
    <w:rsid w:val="00A66D2A"/>
    <w:rsid w:val="00A73634"/>
    <w:rsid w:val="00A75983"/>
    <w:rsid w:val="00A82AE0"/>
    <w:rsid w:val="00A94296"/>
    <w:rsid w:val="00A952F4"/>
    <w:rsid w:val="00AA097E"/>
    <w:rsid w:val="00AA70E3"/>
    <w:rsid w:val="00AB2016"/>
    <w:rsid w:val="00AC389D"/>
    <w:rsid w:val="00AC5524"/>
    <w:rsid w:val="00AD0052"/>
    <w:rsid w:val="00AD60EF"/>
    <w:rsid w:val="00AD7B75"/>
    <w:rsid w:val="00AE109D"/>
    <w:rsid w:val="00AF0A28"/>
    <w:rsid w:val="00AF2706"/>
    <w:rsid w:val="00AF71DE"/>
    <w:rsid w:val="00B06F48"/>
    <w:rsid w:val="00B12ACF"/>
    <w:rsid w:val="00B2043C"/>
    <w:rsid w:val="00B40210"/>
    <w:rsid w:val="00B41650"/>
    <w:rsid w:val="00B420BE"/>
    <w:rsid w:val="00B429FC"/>
    <w:rsid w:val="00B519E6"/>
    <w:rsid w:val="00B55E24"/>
    <w:rsid w:val="00B57390"/>
    <w:rsid w:val="00B57512"/>
    <w:rsid w:val="00B61DC3"/>
    <w:rsid w:val="00B746E6"/>
    <w:rsid w:val="00B8028C"/>
    <w:rsid w:val="00B84E45"/>
    <w:rsid w:val="00B859CE"/>
    <w:rsid w:val="00B93FDD"/>
    <w:rsid w:val="00BA0BA8"/>
    <w:rsid w:val="00BA23BF"/>
    <w:rsid w:val="00BA2802"/>
    <w:rsid w:val="00BA3907"/>
    <w:rsid w:val="00BB44BE"/>
    <w:rsid w:val="00BC41B0"/>
    <w:rsid w:val="00BE5431"/>
    <w:rsid w:val="00BF3455"/>
    <w:rsid w:val="00BF6027"/>
    <w:rsid w:val="00BF69AA"/>
    <w:rsid w:val="00C003C2"/>
    <w:rsid w:val="00C01DF1"/>
    <w:rsid w:val="00C04733"/>
    <w:rsid w:val="00C0731F"/>
    <w:rsid w:val="00C12502"/>
    <w:rsid w:val="00C13DCC"/>
    <w:rsid w:val="00C1765C"/>
    <w:rsid w:val="00C176FF"/>
    <w:rsid w:val="00C30B28"/>
    <w:rsid w:val="00C40B89"/>
    <w:rsid w:val="00C4366B"/>
    <w:rsid w:val="00C47470"/>
    <w:rsid w:val="00C50F0D"/>
    <w:rsid w:val="00C54D50"/>
    <w:rsid w:val="00C55542"/>
    <w:rsid w:val="00C56417"/>
    <w:rsid w:val="00C62C26"/>
    <w:rsid w:val="00C7443E"/>
    <w:rsid w:val="00C80487"/>
    <w:rsid w:val="00C841BC"/>
    <w:rsid w:val="00C8655C"/>
    <w:rsid w:val="00C934C1"/>
    <w:rsid w:val="00C945CB"/>
    <w:rsid w:val="00C94ADB"/>
    <w:rsid w:val="00C96109"/>
    <w:rsid w:val="00CA095C"/>
    <w:rsid w:val="00CA23E8"/>
    <w:rsid w:val="00CA43B6"/>
    <w:rsid w:val="00CA5079"/>
    <w:rsid w:val="00CB22DE"/>
    <w:rsid w:val="00CC184F"/>
    <w:rsid w:val="00CC195B"/>
    <w:rsid w:val="00CC2EBE"/>
    <w:rsid w:val="00CC51A6"/>
    <w:rsid w:val="00CE0D54"/>
    <w:rsid w:val="00CE2206"/>
    <w:rsid w:val="00CE43B8"/>
    <w:rsid w:val="00CE79FE"/>
    <w:rsid w:val="00CF0D26"/>
    <w:rsid w:val="00CF258B"/>
    <w:rsid w:val="00CF463F"/>
    <w:rsid w:val="00CF635D"/>
    <w:rsid w:val="00CF7332"/>
    <w:rsid w:val="00D0234C"/>
    <w:rsid w:val="00D05CD8"/>
    <w:rsid w:val="00D06402"/>
    <w:rsid w:val="00D07F30"/>
    <w:rsid w:val="00D220D7"/>
    <w:rsid w:val="00D2562D"/>
    <w:rsid w:val="00D26559"/>
    <w:rsid w:val="00D27554"/>
    <w:rsid w:val="00D3237E"/>
    <w:rsid w:val="00D33AB1"/>
    <w:rsid w:val="00D340D3"/>
    <w:rsid w:val="00D35660"/>
    <w:rsid w:val="00D3604B"/>
    <w:rsid w:val="00D414A0"/>
    <w:rsid w:val="00D41EAF"/>
    <w:rsid w:val="00D51B2D"/>
    <w:rsid w:val="00D5315E"/>
    <w:rsid w:val="00D55543"/>
    <w:rsid w:val="00D5760B"/>
    <w:rsid w:val="00D603D9"/>
    <w:rsid w:val="00D62117"/>
    <w:rsid w:val="00D65FB8"/>
    <w:rsid w:val="00D6724D"/>
    <w:rsid w:val="00D71A45"/>
    <w:rsid w:val="00D732D2"/>
    <w:rsid w:val="00D80C1F"/>
    <w:rsid w:val="00D81115"/>
    <w:rsid w:val="00D90085"/>
    <w:rsid w:val="00D96C01"/>
    <w:rsid w:val="00DA1669"/>
    <w:rsid w:val="00DA5D51"/>
    <w:rsid w:val="00DB0521"/>
    <w:rsid w:val="00DB4968"/>
    <w:rsid w:val="00DC6684"/>
    <w:rsid w:val="00DC6996"/>
    <w:rsid w:val="00DD0405"/>
    <w:rsid w:val="00DD1FB5"/>
    <w:rsid w:val="00DE5378"/>
    <w:rsid w:val="00DE7D8E"/>
    <w:rsid w:val="00DF1FE0"/>
    <w:rsid w:val="00DF2ECA"/>
    <w:rsid w:val="00DF74CA"/>
    <w:rsid w:val="00E0256C"/>
    <w:rsid w:val="00E04751"/>
    <w:rsid w:val="00E066B6"/>
    <w:rsid w:val="00E1225A"/>
    <w:rsid w:val="00E165A0"/>
    <w:rsid w:val="00E17A57"/>
    <w:rsid w:val="00E23B1C"/>
    <w:rsid w:val="00E25DED"/>
    <w:rsid w:val="00E30DF6"/>
    <w:rsid w:val="00E31647"/>
    <w:rsid w:val="00E32108"/>
    <w:rsid w:val="00E37655"/>
    <w:rsid w:val="00E424DB"/>
    <w:rsid w:val="00E44968"/>
    <w:rsid w:val="00E55801"/>
    <w:rsid w:val="00E604ED"/>
    <w:rsid w:val="00E62419"/>
    <w:rsid w:val="00E63A20"/>
    <w:rsid w:val="00E64D7F"/>
    <w:rsid w:val="00E6549C"/>
    <w:rsid w:val="00E6573B"/>
    <w:rsid w:val="00E72F70"/>
    <w:rsid w:val="00E73631"/>
    <w:rsid w:val="00E73C75"/>
    <w:rsid w:val="00E77694"/>
    <w:rsid w:val="00E815A6"/>
    <w:rsid w:val="00E860FC"/>
    <w:rsid w:val="00E865D0"/>
    <w:rsid w:val="00E90843"/>
    <w:rsid w:val="00E90AD1"/>
    <w:rsid w:val="00E9507E"/>
    <w:rsid w:val="00EA3B94"/>
    <w:rsid w:val="00EA47DA"/>
    <w:rsid w:val="00EB0A7E"/>
    <w:rsid w:val="00EB700A"/>
    <w:rsid w:val="00EC504D"/>
    <w:rsid w:val="00EC73EA"/>
    <w:rsid w:val="00ED132F"/>
    <w:rsid w:val="00ED41F6"/>
    <w:rsid w:val="00EE0B5D"/>
    <w:rsid w:val="00EE1574"/>
    <w:rsid w:val="00EE75DF"/>
    <w:rsid w:val="00EE7AB7"/>
    <w:rsid w:val="00F02FE6"/>
    <w:rsid w:val="00F03215"/>
    <w:rsid w:val="00F14DB5"/>
    <w:rsid w:val="00F25FFB"/>
    <w:rsid w:val="00F26552"/>
    <w:rsid w:val="00F266FF"/>
    <w:rsid w:val="00F36A12"/>
    <w:rsid w:val="00F379FE"/>
    <w:rsid w:val="00F46027"/>
    <w:rsid w:val="00F51CE7"/>
    <w:rsid w:val="00F56F53"/>
    <w:rsid w:val="00F619B0"/>
    <w:rsid w:val="00F82FC3"/>
    <w:rsid w:val="00F83EED"/>
    <w:rsid w:val="00F85216"/>
    <w:rsid w:val="00F92D21"/>
    <w:rsid w:val="00F941B7"/>
    <w:rsid w:val="00F94CFB"/>
    <w:rsid w:val="00FA485D"/>
    <w:rsid w:val="00FA570E"/>
    <w:rsid w:val="00FA738E"/>
    <w:rsid w:val="00FB6979"/>
    <w:rsid w:val="00FB7F02"/>
    <w:rsid w:val="00FC10BA"/>
    <w:rsid w:val="00FC66FC"/>
    <w:rsid w:val="00FD216A"/>
    <w:rsid w:val="00FD27B2"/>
    <w:rsid w:val="00FD6B1D"/>
    <w:rsid w:val="00FD7BED"/>
    <w:rsid w:val="00FE0F8C"/>
    <w:rsid w:val="00FE37A6"/>
    <w:rsid w:val="00FE7479"/>
    <w:rsid w:val="00FF7298"/>
    <w:rsid w:val="00FF7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AA"/>
    <w:pPr>
      <w:widowControl w:val="0"/>
      <w:autoSpaceDE w:val="0"/>
      <w:autoSpaceDN w:val="0"/>
      <w:adjustRightInd w:val="0"/>
      <w:spacing w:after="200"/>
    </w:pPr>
    <w:rPr>
      <w:rFonts w:ascii="Arial" w:hAnsi="Arial"/>
      <w:sz w:val="24"/>
      <w:szCs w:val="24"/>
      <w:lang w:eastAsia="en-US"/>
    </w:rPr>
  </w:style>
  <w:style w:type="paragraph" w:styleId="Heading1">
    <w:name w:val="heading 1"/>
    <w:basedOn w:val="Normal"/>
    <w:next w:val="Normal"/>
    <w:link w:val="Heading1Char"/>
    <w:uiPriority w:val="9"/>
    <w:qFormat/>
    <w:rsid w:val="0079098D"/>
    <w:pPr>
      <w:keepNext/>
      <w:spacing w:before="240"/>
      <w:outlineLvl w:val="0"/>
    </w:pPr>
    <w:rPr>
      <w:b/>
      <w:bCs/>
      <w:kern w:val="32"/>
      <w:sz w:val="28"/>
      <w:szCs w:val="32"/>
    </w:rPr>
  </w:style>
  <w:style w:type="paragraph" w:styleId="Heading2">
    <w:name w:val="heading 2"/>
    <w:basedOn w:val="Normal"/>
    <w:next w:val="Normal"/>
    <w:link w:val="Heading2Char"/>
    <w:uiPriority w:val="9"/>
    <w:unhideWhenUsed/>
    <w:qFormat/>
    <w:rsid w:val="00693009"/>
    <w:pPr>
      <w:keepNext/>
      <w:spacing w:before="24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09097C"/>
    <w:pPr>
      <w:tabs>
        <w:tab w:val="center" w:pos="4320"/>
        <w:tab w:val="right" w:pos="8640"/>
      </w:tabs>
    </w:pPr>
  </w:style>
  <w:style w:type="paragraph" w:styleId="Footer">
    <w:name w:val="footer"/>
    <w:basedOn w:val="Normal"/>
    <w:link w:val="FooterChar"/>
    <w:uiPriority w:val="99"/>
    <w:rsid w:val="0009097C"/>
    <w:pPr>
      <w:tabs>
        <w:tab w:val="center" w:pos="4320"/>
        <w:tab w:val="right" w:pos="8640"/>
      </w:tabs>
    </w:pPr>
  </w:style>
  <w:style w:type="character" w:styleId="PageNumber">
    <w:name w:val="page number"/>
    <w:basedOn w:val="DefaultParagraphFont"/>
    <w:rsid w:val="006B17BD"/>
  </w:style>
  <w:style w:type="character" w:customStyle="1" w:styleId="Heading1Char">
    <w:name w:val="Heading 1 Char"/>
    <w:link w:val="Heading1"/>
    <w:uiPriority w:val="9"/>
    <w:rsid w:val="0079098D"/>
    <w:rPr>
      <w:rFonts w:ascii="Arial" w:hAnsi="Arial"/>
      <w:b/>
      <w:bCs/>
      <w:kern w:val="32"/>
      <w:sz w:val="28"/>
      <w:szCs w:val="32"/>
      <w:lang w:eastAsia="en-US"/>
    </w:rPr>
  </w:style>
  <w:style w:type="character" w:customStyle="1" w:styleId="Heading2Char">
    <w:name w:val="Heading 2 Char"/>
    <w:link w:val="Heading2"/>
    <w:uiPriority w:val="9"/>
    <w:rsid w:val="00693009"/>
    <w:rPr>
      <w:rFonts w:ascii="Arial" w:eastAsia="Times New Roman" w:hAnsi="Arial" w:cs="Times New Roman"/>
      <w:b/>
      <w:bCs/>
      <w:iCs/>
      <w:sz w:val="24"/>
      <w:szCs w:val="28"/>
      <w:lang w:eastAsia="en-US"/>
    </w:rPr>
  </w:style>
  <w:style w:type="paragraph" w:styleId="Title">
    <w:name w:val="Title"/>
    <w:basedOn w:val="Normal"/>
    <w:next w:val="Normal"/>
    <w:link w:val="TitleChar"/>
    <w:uiPriority w:val="10"/>
    <w:qFormat/>
    <w:rsid w:val="0069300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93009"/>
    <w:rPr>
      <w:rFonts w:ascii="Cambria" w:eastAsia="Times New Roman" w:hAnsi="Cambria" w:cs="Times New Roman"/>
      <w:b/>
      <w:bCs/>
      <w:kern w:val="28"/>
      <w:sz w:val="32"/>
      <w:szCs w:val="32"/>
      <w:lang w:eastAsia="en-US"/>
    </w:rPr>
  </w:style>
  <w:style w:type="character" w:customStyle="1" w:styleId="FooterChar">
    <w:name w:val="Footer Char"/>
    <w:link w:val="Footer"/>
    <w:uiPriority w:val="99"/>
    <w:rsid w:val="004148F3"/>
    <w:rPr>
      <w:rFonts w:ascii="Arial" w:hAnsi="Arial"/>
      <w:sz w:val="24"/>
      <w:szCs w:val="24"/>
      <w:lang w:eastAsia="en-US"/>
    </w:rPr>
  </w:style>
  <w:style w:type="paragraph" w:styleId="ListParagraph">
    <w:name w:val="List Paragraph"/>
    <w:basedOn w:val="Normal"/>
    <w:uiPriority w:val="34"/>
    <w:qFormat/>
    <w:rsid w:val="00ED41F6"/>
    <w:pPr>
      <w:widowControl/>
      <w:autoSpaceDE/>
      <w:autoSpaceDN/>
      <w:adjustRightInd/>
      <w:spacing w:line="276" w:lineRule="auto"/>
      <w:ind w:left="720"/>
      <w:contextualSpacing/>
    </w:pPr>
    <w:rPr>
      <w:rFonts w:asciiTheme="minorHAnsi" w:eastAsiaTheme="minorEastAsia" w:hAnsiTheme="minorHAnsi" w:cstheme="minorBidi"/>
      <w:sz w:val="22"/>
      <w:szCs w:val="22"/>
      <w:lang w:eastAsia="en-CA"/>
    </w:rPr>
  </w:style>
  <w:style w:type="paragraph" w:styleId="FootnoteText">
    <w:name w:val="footnote text"/>
    <w:basedOn w:val="Normal"/>
    <w:link w:val="FootnoteTextChar"/>
    <w:uiPriority w:val="99"/>
    <w:unhideWhenUsed/>
    <w:rsid w:val="002E68B5"/>
    <w:pPr>
      <w:spacing w:after="0"/>
    </w:pPr>
    <w:rPr>
      <w:sz w:val="20"/>
      <w:szCs w:val="20"/>
    </w:rPr>
  </w:style>
  <w:style w:type="character" w:customStyle="1" w:styleId="FootnoteTextChar">
    <w:name w:val="Footnote Text Char"/>
    <w:basedOn w:val="DefaultParagraphFont"/>
    <w:link w:val="FootnoteText"/>
    <w:uiPriority w:val="99"/>
    <w:rsid w:val="002E68B5"/>
    <w:rPr>
      <w:rFonts w:ascii="Arial" w:hAnsi="Arial"/>
      <w:lang w:eastAsia="en-US"/>
    </w:rPr>
  </w:style>
  <w:style w:type="character" w:styleId="Hyperlink">
    <w:name w:val="Hyperlink"/>
    <w:basedOn w:val="DefaultParagraphFont"/>
    <w:uiPriority w:val="99"/>
    <w:unhideWhenUsed/>
    <w:rsid w:val="001441EF"/>
    <w:rPr>
      <w:color w:val="0000FF" w:themeColor="hyperlink"/>
      <w:u w:val="single"/>
    </w:rPr>
  </w:style>
  <w:style w:type="character" w:styleId="FollowedHyperlink">
    <w:name w:val="FollowedHyperlink"/>
    <w:basedOn w:val="DefaultParagraphFont"/>
    <w:uiPriority w:val="99"/>
    <w:semiHidden/>
    <w:unhideWhenUsed/>
    <w:rsid w:val="00EE1574"/>
    <w:rPr>
      <w:color w:val="800080" w:themeColor="followedHyperlink"/>
      <w:u w:val="single"/>
    </w:rPr>
  </w:style>
  <w:style w:type="paragraph" w:styleId="BalloonText">
    <w:name w:val="Balloon Text"/>
    <w:basedOn w:val="Normal"/>
    <w:link w:val="BalloonTextChar"/>
    <w:uiPriority w:val="99"/>
    <w:semiHidden/>
    <w:unhideWhenUsed/>
    <w:rsid w:val="008A10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47"/>
    <w:rPr>
      <w:rFonts w:ascii="Tahoma" w:hAnsi="Tahoma" w:cs="Tahoma"/>
      <w:sz w:val="16"/>
      <w:szCs w:val="16"/>
      <w:lang w:eastAsia="en-US"/>
    </w:rPr>
  </w:style>
  <w:style w:type="character" w:styleId="CommentReference">
    <w:name w:val="annotation reference"/>
    <w:basedOn w:val="DefaultParagraphFont"/>
    <w:uiPriority w:val="99"/>
    <w:semiHidden/>
    <w:unhideWhenUsed/>
    <w:rsid w:val="005A17E4"/>
    <w:rPr>
      <w:sz w:val="16"/>
      <w:szCs w:val="16"/>
    </w:rPr>
  </w:style>
  <w:style w:type="paragraph" w:styleId="CommentText">
    <w:name w:val="annotation text"/>
    <w:basedOn w:val="Normal"/>
    <w:link w:val="CommentTextChar"/>
    <w:uiPriority w:val="99"/>
    <w:semiHidden/>
    <w:unhideWhenUsed/>
    <w:rsid w:val="005A17E4"/>
    <w:rPr>
      <w:sz w:val="20"/>
      <w:szCs w:val="20"/>
    </w:rPr>
  </w:style>
  <w:style w:type="character" w:customStyle="1" w:styleId="CommentTextChar">
    <w:name w:val="Comment Text Char"/>
    <w:basedOn w:val="DefaultParagraphFont"/>
    <w:link w:val="CommentText"/>
    <w:uiPriority w:val="99"/>
    <w:semiHidden/>
    <w:rsid w:val="005A17E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17E4"/>
    <w:rPr>
      <w:b/>
      <w:bCs/>
    </w:rPr>
  </w:style>
  <w:style w:type="character" w:customStyle="1" w:styleId="CommentSubjectChar">
    <w:name w:val="Comment Subject Char"/>
    <w:basedOn w:val="CommentTextChar"/>
    <w:link w:val="CommentSubject"/>
    <w:uiPriority w:val="99"/>
    <w:semiHidden/>
    <w:rsid w:val="005A17E4"/>
    <w:rPr>
      <w:rFonts w:ascii="Arial" w:hAnsi="Arial"/>
      <w:b/>
      <w:bCs/>
      <w:lang w:eastAsia="en-US"/>
    </w:rPr>
  </w:style>
  <w:style w:type="paragraph" w:styleId="Revision">
    <w:name w:val="Revision"/>
    <w:hidden/>
    <w:uiPriority w:val="99"/>
    <w:semiHidden/>
    <w:rsid w:val="00001F9D"/>
    <w:rPr>
      <w:rFonts w:ascii="Arial" w:hAnsi="Arial"/>
      <w:sz w:val="24"/>
      <w:szCs w:val="24"/>
      <w:lang w:eastAsia="en-US"/>
    </w:rPr>
  </w:style>
  <w:style w:type="paragraph" w:styleId="EndnoteText">
    <w:name w:val="endnote text"/>
    <w:basedOn w:val="Normal"/>
    <w:link w:val="EndnoteTextChar"/>
    <w:uiPriority w:val="99"/>
    <w:semiHidden/>
    <w:unhideWhenUsed/>
    <w:rsid w:val="00945E24"/>
    <w:pPr>
      <w:widowControl/>
      <w:autoSpaceDE/>
      <w:autoSpaceDN/>
      <w:adjustRightInd/>
      <w:spacing w:after="0"/>
    </w:pPr>
    <w:rPr>
      <w:rFonts w:eastAsiaTheme="minorEastAsia" w:cstheme="minorBidi"/>
      <w:sz w:val="20"/>
      <w:szCs w:val="20"/>
      <w:lang w:eastAsia="en-CA"/>
    </w:rPr>
  </w:style>
  <w:style w:type="character" w:customStyle="1" w:styleId="EndnoteTextChar">
    <w:name w:val="Endnote Text Char"/>
    <w:basedOn w:val="DefaultParagraphFont"/>
    <w:link w:val="EndnoteText"/>
    <w:uiPriority w:val="99"/>
    <w:semiHidden/>
    <w:rsid w:val="00945E24"/>
    <w:rPr>
      <w:rFonts w:ascii="Arial" w:eastAsiaTheme="minorEastAsia" w:hAnsi="Arial" w:cstheme="minorBidi"/>
    </w:rPr>
  </w:style>
  <w:style w:type="character" w:styleId="EndnoteReference">
    <w:name w:val="endnote reference"/>
    <w:basedOn w:val="DefaultParagraphFont"/>
    <w:uiPriority w:val="99"/>
    <w:semiHidden/>
    <w:unhideWhenUsed/>
    <w:rsid w:val="00945E24"/>
    <w:rPr>
      <w:vertAlign w:val="superscript"/>
    </w:rPr>
  </w:style>
  <w:style w:type="table" w:styleId="TableGrid">
    <w:name w:val="Table Grid"/>
    <w:basedOn w:val="TableNormal"/>
    <w:uiPriority w:val="59"/>
    <w:rsid w:val="007F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363FF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AA"/>
    <w:pPr>
      <w:widowControl w:val="0"/>
      <w:autoSpaceDE w:val="0"/>
      <w:autoSpaceDN w:val="0"/>
      <w:adjustRightInd w:val="0"/>
      <w:spacing w:after="200"/>
    </w:pPr>
    <w:rPr>
      <w:rFonts w:ascii="Arial" w:hAnsi="Arial"/>
      <w:sz w:val="24"/>
      <w:szCs w:val="24"/>
      <w:lang w:eastAsia="en-US"/>
    </w:rPr>
  </w:style>
  <w:style w:type="paragraph" w:styleId="Heading1">
    <w:name w:val="heading 1"/>
    <w:basedOn w:val="Normal"/>
    <w:next w:val="Normal"/>
    <w:link w:val="Heading1Char"/>
    <w:uiPriority w:val="9"/>
    <w:qFormat/>
    <w:rsid w:val="0079098D"/>
    <w:pPr>
      <w:keepNext/>
      <w:spacing w:before="240"/>
      <w:outlineLvl w:val="0"/>
    </w:pPr>
    <w:rPr>
      <w:b/>
      <w:bCs/>
      <w:kern w:val="32"/>
      <w:sz w:val="28"/>
      <w:szCs w:val="32"/>
    </w:rPr>
  </w:style>
  <w:style w:type="paragraph" w:styleId="Heading2">
    <w:name w:val="heading 2"/>
    <w:basedOn w:val="Normal"/>
    <w:next w:val="Normal"/>
    <w:link w:val="Heading2Char"/>
    <w:uiPriority w:val="9"/>
    <w:unhideWhenUsed/>
    <w:qFormat/>
    <w:rsid w:val="00693009"/>
    <w:pPr>
      <w:keepNext/>
      <w:spacing w:before="24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09097C"/>
    <w:pPr>
      <w:tabs>
        <w:tab w:val="center" w:pos="4320"/>
        <w:tab w:val="right" w:pos="8640"/>
      </w:tabs>
    </w:pPr>
  </w:style>
  <w:style w:type="paragraph" w:styleId="Footer">
    <w:name w:val="footer"/>
    <w:basedOn w:val="Normal"/>
    <w:link w:val="FooterChar"/>
    <w:uiPriority w:val="99"/>
    <w:rsid w:val="0009097C"/>
    <w:pPr>
      <w:tabs>
        <w:tab w:val="center" w:pos="4320"/>
        <w:tab w:val="right" w:pos="8640"/>
      </w:tabs>
    </w:pPr>
  </w:style>
  <w:style w:type="character" w:styleId="PageNumber">
    <w:name w:val="page number"/>
    <w:basedOn w:val="DefaultParagraphFont"/>
    <w:rsid w:val="006B17BD"/>
  </w:style>
  <w:style w:type="character" w:customStyle="1" w:styleId="Heading1Char">
    <w:name w:val="Heading 1 Char"/>
    <w:link w:val="Heading1"/>
    <w:uiPriority w:val="9"/>
    <w:rsid w:val="0079098D"/>
    <w:rPr>
      <w:rFonts w:ascii="Arial" w:hAnsi="Arial"/>
      <w:b/>
      <w:bCs/>
      <w:kern w:val="32"/>
      <w:sz w:val="28"/>
      <w:szCs w:val="32"/>
      <w:lang w:eastAsia="en-US"/>
    </w:rPr>
  </w:style>
  <w:style w:type="character" w:customStyle="1" w:styleId="Heading2Char">
    <w:name w:val="Heading 2 Char"/>
    <w:link w:val="Heading2"/>
    <w:uiPriority w:val="9"/>
    <w:rsid w:val="00693009"/>
    <w:rPr>
      <w:rFonts w:ascii="Arial" w:eastAsia="Times New Roman" w:hAnsi="Arial" w:cs="Times New Roman"/>
      <w:b/>
      <w:bCs/>
      <w:iCs/>
      <w:sz w:val="24"/>
      <w:szCs w:val="28"/>
      <w:lang w:eastAsia="en-US"/>
    </w:rPr>
  </w:style>
  <w:style w:type="paragraph" w:styleId="Title">
    <w:name w:val="Title"/>
    <w:basedOn w:val="Normal"/>
    <w:next w:val="Normal"/>
    <w:link w:val="TitleChar"/>
    <w:uiPriority w:val="10"/>
    <w:qFormat/>
    <w:rsid w:val="0069300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93009"/>
    <w:rPr>
      <w:rFonts w:ascii="Cambria" w:eastAsia="Times New Roman" w:hAnsi="Cambria" w:cs="Times New Roman"/>
      <w:b/>
      <w:bCs/>
      <w:kern w:val="28"/>
      <w:sz w:val="32"/>
      <w:szCs w:val="32"/>
      <w:lang w:eastAsia="en-US"/>
    </w:rPr>
  </w:style>
  <w:style w:type="character" w:customStyle="1" w:styleId="FooterChar">
    <w:name w:val="Footer Char"/>
    <w:link w:val="Footer"/>
    <w:uiPriority w:val="99"/>
    <w:rsid w:val="004148F3"/>
    <w:rPr>
      <w:rFonts w:ascii="Arial" w:hAnsi="Arial"/>
      <w:sz w:val="24"/>
      <w:szCs w:val="24"/>
      <w:lang w:eastAsia="en-US"/>
    </w:rPr>
  </w:style>
  <w:style w:type="paragraph" w:styleId="ListParagraph">
    <w:name w:val="List Paragraph"/>
    <w:basedOn w:val="Normal"/>
    <w:uiPriority w:val="34"/>
    <w:qFormat/>
    <w:rsid w:val="00ED41F6"/>
    <w:pPr>
      <w:widowControl/>
      <w:autoSpaceDE/>
      <w:autoSpaceDN/>
      <w:adjustRightInd/>
      <w:spacing w:line="276" w:lineRule="auto"/>
      <w:ind w:left="720"/>
      <w:contextualSpacing/>
    </w:pPr>
    <w:rPr>
      <w:rFonts w:asciiTheme="minorHAnsi" w:eastAsiaTheme="minorEastAsia" w:hAnsiTheme="minorHAnsi" w:cstheme="minorBidi"/>
      <w:sz w:val="22"/>
      <w:szCs w:val="22"/>
      <w:lang w:eastAsia="en-CA"/>
    </w:rPr>
  </w:style>
  <w:style w:type="paragraph" w:styleId="FootnoteText">
    <w:name w:val="footnote text"/>
    <w:basedOn w:val="Normal"/>
    <w:link w:val="FootnoteTextChar"/>
    <w:uiPriority w:val="99"/>
    <w:unhideWhenUsed/>
    <w:rsid w:val="002E68B5"/>
    <w:pPr>
      <w:spacing w:after="0"/>
    </w:pPr>
    <w:rPr>
      <w:sz w:val="20"/>
      <w:szCs w:val="20"/>
    </w:rPr>
  </w:style>
  <w:style w:type="character" w:customStyle="1" w:styleId="FootnoteTextChar">
    <w:name w:val="Footnote Text Char"/>
    <w:basedOn w:val="DefaultParagraphFont"/>
    <w:link w:val="FootnoteText"/>
    <w:uiPriority w:val="99"/>
    <w:rsid w:val="002E68B5"/>
    <w:rPr>
      <w:rFonts w:ascii="Arial" w:hAnsi="Arial"/>
      <w:lang w:eastAsia="en-US"/>
    </w:rPr>
  </w:style>
  <w:style w:type="character" w:styleId="Hyperlink">
    <w:name w:val="Hyperlink"/>
    <w:basedOn w:val="DefaultParagraphFont"/>
    <w:uiPriority w:val="99"/>
    <w:unhideWhenUsed/>
    <w:rsid w:val="001441EF"/>
    <w:rPr>
      <w:color w:val="0000FF" w:themeColor="hyperlink"/>
      <w:u w:val="single"/>
    </w:rPr>
  </w:style>
  <w:style w:type="character" w:styleId="FollowedHyperlink">
    <w:name w:val="FollowedHyperlink"/>
    <w:basedOn w:val="DefaultParagraphFont"/>
    <w:uiPriority w:val="99"/>
    <w:semiHidden/>
    <w:unhideWhenUsed/>
    <w:rsid w:val="00EE1574"/>
    <w:rPr>
      <w:color w:val="800080" w:themeColor="followedHyperlink"/>
      <w:u w:val="single"/>
    </w:rPr>
  </w:style>
  <w:style w:type="paragraph" w:styleId="BalloonText">
    <w:name w:val="Balloon Text"/>
    <w:basedOn w:val="Normal"/>
    <w:link w:val="BalloonTextChar"/>
    <w:uiPriority w:val="99"/>
    <w:semiHidden/>
    <w:unhideWhenUsed/>
    <w:rsid w:val="008A10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47"/>
    <w:rPr>
      <w:rFonts w:ascii="Tahoma" w:hAnsi="Tahoma" w:cs="Tahoma"/>
      <w:sz w:val="16"/>
      <w:szCs w:val="16"/>
      <w:lang w:eastAsia="en-US"/>
    </w:rPr>
  </w:style>
  <w:style w:type="character" w:styleId="CommentReference">
    <w:name w:val="annotation reference"/>
    <w:basedOn w:val="DefaultParagraphFont"/>
    <w:uiPriority w:val="99"/>
    <w:semiHidden/>
    <w:unhideWhenUsed/>
    <w:rsid w:val="005A17E4"/>
    <w:rPr>
      <w:sz w:val="16"/>
      <w:szCs w:val="16"/>
    </w:rPr>
  </w:style>
  <w:style w:type="paragraph" w:styleId="CommentText">
    <w:name w:val="annotation text"/>
    <w:basedOn w:val="Normal"/>
    <w:link w:val="CommentTextChar"/>
    <w:uiPriority w:val="99"/>
    <w:semiHidden/>
    <w:unhideWhenUsed/>
    <w:rsid w:val="005A17E4"/>
    <w:rPr>
      <w:sz w:val="20"/>
      <w:szCs w:val="20"/>
    </w:rPr>
  </w:style>
  <w:style w:type="character" w:customStyle="1" w:styleId="CommentTextChar">
    <w:name w:val="Comment Text Char"/>
    <w:basedOn w:val="DefaultParagraphFont"/>
    <w:link w:val="CommentText"/>
    <w:uiPriority w:val="99"/>
    <w:semiHidden/>
    <w:rsid w:val="005A17E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17E4"/>
    <w:rPr>
      <w:b/>
      <w:bCs/>
    </w:rPr>
  </w:style>
  <w:style w:type="character" w:customStyle="1" w:styleId="CommentSubjectChar">
    <w:name w:val="Comment Subject Char"/>
    <w:basedOn w:val="CommentTextChar"/>
    <w:link w:val="CommentSubject"/>
    <w:uiPriority w:val="99"/>
    <w:semiHidden/>
    <w:rsid w:val="005A17E4"/>
    <w:rPr>
      <w:rFonts w:ascii="Arial" w:hAnsi="Arial"/>
      <w:b/>
      <w:bCs/>
      <w:lang w:eastAsia="en-US"/>
    </w:rPr>
  </w:style>
  <w:style w:type="paragraph" w:styleId="Revision">
    <w:name w:val="Revision"/>
    <w:hidden/>
    <w:uiPriority w:val="99"/>
    <w:semiHidden/>
    <w:rsid w:val="00001F9D"/>
    <w:rPr>
      <w:rFonts w:ascii="Arial" w:hAnsi="Arial"/>
      <w:sz w:val="24"/>
      <w:szCs w:val="24"/>
      <w:lang w:eastAsia="en-US"/>
    </w:rPr>
  </w:style>
  <w:style w:type="paragraph" w:styleId="EndnoteText">
    <w:name w:val="endnote text"/>
    <w:basedOn w:val="Normal"/>
    <w:link w:val="EndnoteTextChar"/>
    <w:uiPriority w:val="99"/>
    <w:semiHidden/>
    <w:unhideWhenUsed/>
    <w:rsid w:val="00945E24"/>
    <w:pPr>
      <w:widowControl/>
      <w:autoSpaceDE/>
      <w:autoSpaceDN/>
      <w:adjustRightInd/>
      <w:spacing w:after="0"/>
    </w:pPr>
    <w:rPr>
      <w:rFonts w:eastAsiaTheme="minorEastAsia" w:cstheme="minorBidi"/>
      <w:sz w:val="20"/>
      <w:szCs w:val="20"/>
      <w:lang w:eastAsia="en-CA"/>
    </w:rPr>
  </w:style>
  <w:style w:type="character" w:customStyle="1" w:styleId="EndnoteTextChar">
    <w:name w:val="Endnote Text Char"/>
    <w:basedOn w:val="DefaultParagraphFont"/>
    <w:link w:val="EndnoteText"/>
    <w:uiPriority w:val="99"/>
    <w:semiHidden/>
    <w:rsid w:val="00945E24"/>
    <w:rPr>
      <w:rFonts w:ascii="Arial" w:eastAsiaTheme="minorEastAsia" w:hAnsi="Arial" w:cstheme="minorBidi"/>
    </w:rPr>
  </w:style>
  <w:style w:type="character" w:styleId="EndnoteReference">
    <w:name w:val="endnote reference"/>
    <w:basedOn w:val="DefaultParagraphFont"/>
    <w:uiPriority w:val="99"/>
    <w:semiHidden/>
    <w:unhideWhenUsed/>
    <w:rsid w:val="00945E24"/>
    <w:rPr>
      <w:vertAlign w:val="superscript"/>
    </w:rPr>
  </w:style>
  <w:style w:type="table" w:styleId="TableGrid">
    <w:name w:val="Table Grid"/>
    <w:basedOn w:val="TableNormal"/>
    <w:uiPriority w:val="59"/>
    <w:rsid w:val="007F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363FF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ionofwaterloo.ca/en/living-here/resources/Documents/Housing/2018-Pocket-Card.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gionofwaterloo.ca/en/living-here/emergency-shelters-and-transitional-housing.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amho.ca/wp-content/uploads/CS-01-Cambridge-Step-1.pdf"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wellesleyinstitute.com/" TargetMode="External"/><Relationship Id="rId1" Type="http://schemas.openxmlformats.org/officeDocument/2006/relationships/hyperlink" Target="http://ontario.cmh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ngela\AppData\Roaming\OpenText\DM\Temp\DOCS_ADMIN-%232566909-v3-Shelter_System_Dashboard_2015_to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Angela!$B$1</c:f>
              <c:strCache>
                <c:ptCount val="1"/>
                <c:pt idx="0">
                  <c:v>Shelter Capacity On-site</c:v>
                </c:pt>
              </c:strCache>
            </c:strRef>
          </c:tx>
          <c:marker>
            <c:symbol val="none"/>
          </c:marker>
          <c:cat>
            <c:numRef>
              <c:f>Angela!$A$2:$A$1216</c:f>
              <c:numCache>
                <c:formatCode>m/d/yyyy</c:formatCode>
                <c:ptCount val="1215"/>
                <c:pt idx="0">
                  <c:v>42095</c:v>
                </c:pt>
                <c:pt idx="1">
                  <c:v>42096</c:v>
                </c:pt>
                <c:pt idx="2">
                  <c:v>42097</c:v>
                </c:pt>
                <c:pt idx="3">
                  <c:v>42098</c:v>
                </c:pt>
                <c:pt idx="4">
                  <c:v>42099</c:v>
                </c:pt>
                <c:pt idx="5">
                  <c:v>42100</c:v>
                </c:pt>
                <c:pt idx="6">
                  <c:v>42101</c:v>
                </c:pt>
                <c:pt idx="7">
                  <c:v>42102</c:v>
                </c:pt>
                <c:pt idx="8">
                  <c:v>42103</c:v>
                </c:pt>
                <c:pt idx="9">
                  <c:v>42104</c:v>
                </c:pt>
                <c:pt idx="10">
                  <c:v>42105</c:v>
                </c:pt>
                <c:pt idx="11">
                  <c:v>42106</c:v>
                </c:pt>
                <c:pt idx="12">
                  <c:v>42107</c:v>
                </c:pt>
                <c:pt idx="13">
                  <c:v>42108</c:v>
                </c:pt>
                <c:pt idx="14">
                  <c:v>42109</c:v>
                </c:pt>
                <c:pt idx="15">
                  <c:v>42110</c:v>
                </c:pt>
                <c:pt idx="16">
                  <c:v>42111</c:v>
                </c:pt>
                <c:pt idx="17">
                  <c:v>42112</c:v>
                </c:pt>
                <c:pt idx="18">
                  <c:v>42113</c:v>
                </c:pt>
                <c:pt idx="19">
                  <c:v>42114</c:v>
                </c:pt>
                <c:pt idx="20">
                  <c:v>42115</c:v>
                </c:pt>
                <c:pt idx="21">
                  <c:v>42116</c:v>
                </c:pt>
                <c:pt idx="22">
                  <c:v>42117</c:v>
                </c:pt>
                <c:pt idx="23">
                  <c:v>42118</c:v>
                </c:pt>
                <c:pt idx="24">
                  <c:v>42119</c:v>
                </c:pt>
                <c:pt idx="25">
                  <c:v>42120</c:v>
                </c:pt>
                <c:pt idx="26">
                  <c:v>42121</c:v>
                </c:pt>
                <c:pt idx="27">
                  <c:v>42122</c:v>
                </c:pt>
                <c:pt idx="28">
                  <c:v>42123</c:v>
                </c:pt>
                <c:pt idx="29">
                  <c:v>42124</c:v>
                </c:pt>
                <c:pt idx="30">
                  <c:v>42125</c:v>
                </c:pt>
                <c:pt idx="31">
                  <c:v>42126</c:v>
                </c:pt>
                <c:pt idx="32">
                  <c:v>42127</c:v>
                </c:pt>
                <c:pt idx="33">
                  <c:v>42128</c:v>
                </c:pt>
                <c:pt idx="34">
                  <c:v>42129</c:v>
                </c:pt>
                <c:pt idx="35">
                  <c:v>42130</c:v>
                </c:pt>
                <c:pt idx="36">
                  <c:v>42131</c:v>
                </c:pt>
                <c:pt idx="37">
                  <c:v>42132</c:v>
                </c:pt>
                <c:pt idx="38">
                  <c:v>42133</c:v>
                </c:pt>
                <c:pt idx="39">
                  <c:v>42134</c:v>
                </c:pt>
                <c:pt idx="40">
                  <c:v>42135</c:v>
                </c:pt>
                <c:pt idx="41">
                  <c:v>42136</c:v>
                </c:pt>
                <c:pt idx="42">
                  <c:v>42137</c:v>
                </c:pt>
                <c:pt idx="43">
                  <c:v>42138</c:v>
                </c:pt>
                <c:pt idx="44">
                  <c:v>42139</c:v>
                </c:pt>
                <c:pt idx="45">
                  <c:v>42140</c:v>
                </c:pt>
                <c:pt idx="46">
                  <c:v>42141</c:v>
                </c:pt>
                <c:pt idx="47">
                  <c:v>42142</c:v>
                </c:pt>
                <c:pt idx="48">
                  <c:v>42143</c:v>
                </c:pt>
                <c:pt idx="49">
                  <c:v>42144</c:v>
                </c:pt>
                <c:pt idx="50">
                  <c:v>42145</c:v>
                </c:pt>
                <c:pt idx="51">
                  <c:v>42146</c:v>
                </c:pt>
                <c:pt idx="52">
                  <c:v>42147</c:v>
                </c:pt>
                <c:pt idx="53">
                  <c:v>42148</c:v>
                </c:pt>
                <c:pt idx="54">
                  <c:v>42149</c:v>
                </c:pt>
                <c:pt idx="55">
                  <c:v>42150</c:v>
                </c:pt>
                <c:pt idx="56">
                  <c:v>42151</c:v>
                </c:pt>
                <c:pt idx="57">
                  <c:v>42152</c:v>
                </c:pt>
                <c:pt idx="58">
                  <c:v>42153</c:v>
                </c:pt>
                <c:pt idx="59">
                  <c:v>42154</c:v>
                </c:pt>
                <c:pt idx="60">
                  <c:v>42155</c:v>
                </c:pt>
                <c:pt idx="61">
                  <c:v>42156</c:v>
                </c:pt>
                <c:pt idx="62">
                  <c:v>42157</c:v>
                </c:pt>
                <c:pt idx="63">
                  <c:v>42158</c:v>
                </c:pt>
                <c:pt idx="64">
                  <c:v>42159</c:v>
                </c:pt>
                <c:pt idx="65">
                  <c:v>42160</c:v>
                </c:pt>
                <c:pt idx="66">
                  <c:v>42161</c:v>
                </c:pt>
                <c:pt idx="67">
                  <c:v>42162</c:v>
                </c:pt>
                <c:pt idx="68">
                  <c:v>42163</c:v>
                </c:pt>
                <c:pt idx="69">
                  <c:v>42164</c:v>
                </c:pt>
                <c:pt idx="70">
                  <c:v>42165</c:v>
                </c:pt>
                <c:pt idx="71">
                  <c:v>42166</c:v>
                </c:pt>
                <c:pt idx="72">
                  <c:v>42167</c:v>
                </c:pt>
                <c:pt idx="73">
                  <c:v>42168</c:v>
                </c:pt>
                <c:pt idx="74">
                  <c:v>42169</c:v>
                </c:pt>
                <c:pt idx="75">
                  <c:v>42170</c:v>
                </c:pt>
                <c:pt idx="76">
                  <c:v>42171</c:v>
                </c:pt>
                <c:pt idx="77">
                  <c:v>42172</c:v>
                </c:pt>
                <c:pt idx="78">
                  <c:v>42173</c:v>
                </c:pt>
                <c:pt idx="79">
                  <c:v>42174</c:v>
                </c:pt>
                <c:pt idx="80">
                  <c:v>42175</c:v>
                </c:pt>
                <c:pt idx="81">
                  <c:v>42176</c:v>
                </c:pt>
                <c:pt idx="82">
                  <c:v>42177</c:v>
                </c:pt>
                <c:pt idx="83">
                  <c:v>42178</c:v>
                </c:pt>
                <c:pt idx="84">
                  <c:v>42179</c:v>
                </c:pt>
                <c:pt idx="85">
                  <c:v>42180</c:v>
                </c:pt>
                <c:pt idx="86">
                  <c:v>42181</c:v>
                </c:pt>
                <c:pt idx="87">
                  <c:v>42182</c:v>
                </c:pt>
                <c:pt idx="88">
                  <c:v>42183</c:v>
                </c:pt>
                <c:pt idx="89">
                  <c:v>42184</c:v>
                </c:pt>
                <c:pt idx="90">
                  <c:v>42185</c:v>
                </c:pt>
                <c:pt idx="91">
                  <c:v>42186</c:v>
                </c:pt>
                <c:pt idx="92">
                  <c:v>42187</c:v>
                </c:pt>
                <c:pt idx="93">
                  <c:v>42188</c:v>
                </c:pt>
                <c:pt idx="94">
                  <c:v>42189</c:v>
                </c:pt>
                <c:pt idx="95">
                  <c:v>42190</c:v>
                </c:pt>
                <c:pt idx="96">
                  <c:v>42191</c:v>
                </c:pt>
                <c:pt idx="97">
                  <c:v>42192</c:v>
                </c:pt>
                <c:pt idx="98">
                  <c:v>42193</c:v>
                </c:pt>
                <c:pt idx="99">
                  <c:v>42194</c:v>
                </c:pt>
                <c:pt idx="100">
                  <c:v>42195</c:v>
                </c:pt>
                <c:pt idx="101">
                  <c:v>42196</c:v>
                </c:pt>
                <c:pt idx="102">
                  <c:v>42197</c:v>
                </c:pt>
                <c:pt idx="103">
                  <c:v>42198</c:v>
                </c:pt>
                <c:pt idx="104">
                  <c:v>42199</c:v>
                </c:pt>
                <c:pt idx="105">
                  <c:v>42200</c:v>
                </c:pt>
                <c:pt idx="106">
                  <c:v>42201</c:v>
                </c:pt>
                <c:pt idx="107">
                  <c:v>42202</c:v>
                </c:pt>
                <c:pt idx="108">
                  <c:v>42203</c:v>
                </c:pt>
                <c:pt idx="109">
                  <c:v>42204</c:v>
                </c:pt>
                <c:pt idx="110">
                  <c:v>42205</c:v>
                </c:pt>
                <c:pt idx="111">
                  <c:v>42206</c:v>
                </c:pt>
                <c:pt idx="112">
                  <c:v>42207</c:v>
                </c:pt>
                <c:pt idx="113">
                  <c:v>42208</c:v>
                </c:pt>
                <c:pt idx="114">
                  <c:v>42209</c:v>
                </c:pt>
                <c:pt idx="115">
                  <c:v>42210</c:v>
                </c:pt>
                <c:pt idx="116">
                  <c:v>42211</c:v>
                </c:pt>
                <c:pt idx="117">
                  <c:v>42212</c:v>
                </c:pt>
                <c:pt idx="118">
                  <c:v>42213</c:v>
                </c:pt>
                <c:pt idx="119">
                  <c:v>42214</c:v>
                </c:pt>
                <c:pt idx="120">
                  <c:v>42215</c:v>
                </c:pt>
                <c:pt idx="121">
                  <c:v>42216</c:v>
                </c:pt>
                <c:pt idx="122">
                  <c:v>42217</c:v>
                </c:pt>
                <c:pt idx="123">
                  <c:v>42218</c:v>
                </c:pt>
                <c:pt idx="124">
                  <c:v>42219</c:v>
                </c:pt>
                <c:pt idx="125">
                  <c:v>42220</c:v>
                </c:pt>
                <c:pt idx="126">
                  <c:v>42221</c:v>
                </c:pt>
                <c:pt idx="127">
                  <c:v>42222</c:v>
                </c:pt>
                <c:pt idx="128">
                  <c:v>42223</c:v>
                </c:pt>
                <c:pt idx="129">
                  <c:v>42224</c:v>
                </c:pt>
                <c:pt idx="130">
                  <c:v>42225</c:v>
                </c:pt>
                <c:pt idx="131">
                  <c:v>42226</c:v>
                </c:pt>
                <c:pt idx="132">
                  <c:v>42227</c:v>
                </c:pt>
                <c:pt idx="133">
                  <c:v>42228</c:v>
                </c:pt>
                <c:pt idx="134">
                  <c:v>42229</c:v>
                </c:pt>
                <c:pt idx="135">
                  <c:v>42230</c:v>
                </c:pt>
                <c:pt idx="136">
                  <c:v>42231</c:v>
                </c:pt>
                <c:pt idx="137">
                  <c:v>42232</c:v>
                </c:pt>
                <c:pt idx="138">
                  <c:v>42233</c:v>
                </c:pt>
                <c:pt idx="139">
                  <c:v>42234</c:v>
                </c:pt>
                <c:pt idx="140">
                  <c:v>42235</c:v>
                </c:pt>
                <c:pt idx="141">
                  <c:v>42236</c:v>
                </c:pt>
                <c:pt idx="142">
                  <c:v>42237</c:v>
                </c:pt>
                <c:pt idx="143">
                  <c:v>42238</c:v>
                </c:pt>
                <c:pt idx="144">
                  <c:v>42239</c:v>
                </c:pt>
                <c:pt idx="145">
                  <c:v>42240</c:v>
                </c:pt>
                <c:pt idx="146">
                  <c:v>42241</c:v>
                </c:pt>
                <c:pt idx="147">
                  <c:v>42242</c:v>
                </c:pt>
                <c:pt idx="148">
                  <c:v>42243</c:v>
                </c:pt>
                <c:pt idx="149">
                  <c:v>42244</c:v>
                </c:pt>
                <c:pt idx="150">
                  <c:v>42245</c:v>
                </c:pt>
                <c:pt idx="151">
                  <c:v>42246</c:v>
                </c:pt>
                <c:pt idx="152">
                  <c:v>42247</c:v>
                </c:pt>
                <c:pt idx="153">
                  <c:v>42248</c:v>
                </c:pt>
                <c:pt idx="154">
                  <c:v>42249</c:v>
                </c:pt>
                <c:pt idx="155">
                  <c:v>42250</c:v>
                </c:pt>
                <c:pt idx="156">
                  <c:v>42251</c:v>
                </c:pt>
                <c:pt idx="157">
                  <c:v>42252</c:v>
                </c:pt>
                <c:pt idx="158">
                  <c:v>42253</c:v>
                </c:pt>
                <c:pt idx="159">
                  <c:v>42254</c:v>
                </c:pt>
                <c:pt idx="160">
                  <c:v>42255</c:v>
                </c:pt>
                <c:pt idx="161">
                  <c:v>42256</c:v>
                </c:pt>
                <c:pt idx="162">
                  <c:v>42257</c:v>
                </c:pt>
                <c:pt idx="163">
                  <c:v>42258</c:v>
                </c:pt>
                <c:pt idx="164">
                  <c:v>42259</c:v>
                </c:pt>
                <c:pt idx="165">
                  <c:v>42260</c:v>
                </c:pt>
                <c:pt idx="166">
                  <c:v>42261</c:v>
                </c:pt>
                <c:pt idx="167">
                  <c:v>42262</c:v>
                </c:pt>
                <c:pt idx="168">
                  <c:v>42263</c:v>
                </c:pt>
                <c:pt idx="169">
                  <c:v>42264</c:v>
                </c:pt>
                <c:pt idx="170">
                  <c:v>42265</c:v>
                </c:pt>
                <c:pt idx="171">
                  <c:v>42266</c:v>
                </c:pt>
                <c:pt idx="172">
                  <c:v>42267</c:v>
                </c:pt>
                <c:pt idx="173">
                  <c:v>42268</c:v>
                </c:pt>
                <c:pt idx="174">
                  <c:v>42269</c:v>
                </c:pt>
                <c:pt idx="175">
                  <c:v>42270</c:v>
                </c:pt>
                <c:pt idx="176">
                  <c:v>42271</c:v>
                </c:pt>
                <c:pt idx="177">
                  <c:v>42272</c:v>
                </c:pt>
                <c:pt idx="178">
                  <c:v>42273</c:v>
                </c:pt>
                <c:pt idx="179">
                  <c:v>42274</c:v>
                </c:pt>
                <c:pt idx="180">
                  <c:v>42275</c:v>
                </c:pt>
                <c:pt idx="181">
                  <c:v>42276</c:v>
                </c:pt>
                <c:pt idx="182">
                  <c:v>42277</c:v>
                </c:pt>
                <c:pt idx="183">
                  <c:v>42278</c:v>
                </c:pt>
                <c:pt idx="184">
                  <c:v>42279</c:v>
                </c:pt>
                <c:pt idx="185">
                  <c:v>42280</c:v>
                </c:pt>
                <c:pt idx="186">
                  <c:v>42281</c:v>
                </c:pt>
                <c:pt idx="187">
                  <c:v>42282</c:v>
                </c:pt>
                <c:pt idx="188">
                  <c:v>42283</c:v>
                </c:pt>
                <c:pt idx="189">
                  <c:v>42284</c:v>
                </c:pt>
                <c:pt idx="190">
                  <c:v>42285</c:v>
                </c:pt>
                <c:pt idx="191">
                  <c:v>42286</c:v>
                </c:pt>
                <c:pt idx="192">
                  <c:v>42287</c:v>
                </c:pt>
                <c:pt idx="193">
                  <c:v>42288</c:v>
                </c:pt>
                <c:pt idx="194">
                  <c:v>42289</c:v>
                </c:pt>
                <c:pt idx="195">
                  <c:v>42290</c:v>
                </c:pt>
                <c:pt idx="196">
                  <c:v>42291</c:v>
                </c:pt>
                <c:pt idx="197">
                  <c:v>42292</c:v>
                </c:pt>
                <c:pt idx="198">
                  <c:v>42293</c:v>
                </c:pt>
                <c:pt idx="199">
                  <c:v>42294</c:v>
                </c:pt>
                <c:pt idx="200">
                  <c:v>42295</c:v>
                </c:pt>
                <c:pt idx="201">
                  <c:v>42296</c:v>
                </c:pt>
                <c:pt idx="202">
                  <c:v>42297</c:v>
                </c:pt>
                <c:pt idx="203">
                  <c:v>42298</c:v>
                </c:pt>
                <c:pt idx="204">
                  <c:v>42299</c:v>
                </c:pt>
                <c:pt idx="205">
                  <c:v>42300</c:v>
                </c:pt>
                <c:pt idx="206">
                  <c:v>42301</c:v>
                </c:pt>
                <c:pt idx="207">
                  <c:v>42302</c:v>
                </c:pt>
                <c:pt idx="208">
                  <c:v>42303</c:v>
                </c:pt>
                <c:pt idx="209">
                  <c:v>42304</c:v>
                </c:pt>
                <c:pt idx="210">
                  <c:v>42305</c:v>
                </c:pt>
                <c:pt idx="211">
                  <c:v>42306</c:v>
                </c:pt>
                <c:pt idx="212">
                  <c:v>42307</c:v>
                </c:pt>
                <c:pt idx="213">
                  <c:v>42308</c:v>
                </c:pt>
                <c:pt idx="214">
                  <c:v>42309</c:v>
                </c:pt>
                <c:pt idx="215">
                  <c:v>42310</c:v>
                </c:pt>
                <c:pt idx="216">
                  <c:v>42311</c:v>
                </c:pt>
                <c:pt idx="217">
                  <c:v>42312</c:v>
                </c:pt>
                <c:pt idx="218">
                  <c:v>42313</c:v>
                </c:pt>
                <c:pt idx="219">
                  <c:v>42314</c:v>
                </c:pt>
                <c:pt idx="220">
                  <c:v>42315</c:v>
                </c:pt>
                <c:pt idx="221">
                  <c:v>42316</c:v>
                </c:pt>
                <c:pt idx="222">
                  <c:v>42317</c:v>
                </c:pt>
                <c:pt idx="223">
                  <c:v>42318</c:v>
                </c:pt>
                <c:pt idx="224">
                  <c:v>42319</c:v>
                </c:pt>
                <c:pt idx="225">
                  <c:v>42320</c:v>
                </c:pt>
                <c:pt idx="226">
                  <c:v>42321</c:v>
                </c:pt>
                <c:pt idx="227">
                  <c:v>42322</c:v>
                </c:pt>
                <c:pt idx="228">
                  <c:v>42323</c:v>
                </c:pt>
                <c:pt idx="229">
                  <c:v>42324</c:v>
                </c:pt>
                <c:pt idx="230">
                  <c:v>42325</c:v>
                </c:pt>
                <c:pt idx="231">
                  <c:v>42326</c:v>
                </c:pt>
                <c:pt idx="232">
                  <c:v>42327</c:v>
                </c:pt>
                <c:pt idx="233">
                  <c:v>42328</c:v>
                </c:pt>
                <c:pt idx="234">
                  <c:v>42329</c:v>
                </c:pt>
                <c:pt idx="235">
                  <c:v>42330</c:v>
                </c:pt>
                <c:pt idx="236">
                  <c:v>42331</c:v>
                </c:pt>
                <c:pt idx="237">
                  <c:v>42332</c:v>
                </c:pt>
                <c:pt idx="238">
                  <c:v>42333</c:v>
                </c:pt>
                <c:pt idx="239">
                  <c:v>42334</c:v>
                </c:pt>
                <c:pt idx="240">
                  <c:v>42335</c:v>
                </c:pt>
                <c:pt idx="241">
                  <c:v>42336</c:v>
                </c:pt>
                <c:pt idx="242">
                  <c:v>42337</c:v>
                </c:pt>
                <c:pt idx="243">
                  <c:v>42338</c:v>
                </c:pt>
                <c:pt idx="244">
                  <c:v>42339</c:v>
                </c:pt>
                <c:pt idx="245">
                  <c:v>42340</c:v>
                </c:pt>
                <c:pt idx="246">
                  <c:v>42341</c:v>
                </c:pt>
                <c:pt idx="247">
                  <c:v>42342</c:v>
                </c:pt>
                <c:pt idx="248">
                  <c:v>42343</c:v>
                </c:pt>
                <c:pt idx="249">
                  <c:v>42344</c:v>
                </c:pt>
                <c:pt idx="250">
                  <c:v>42345</c:v>
                </c:pt>
                <c:pt idx="251">
                  <c:v>42346</c:v>
                </c:pt>
                <c:pt idx="252">
                  <c:v>42347</c:v>
                </c:pt>
                <c:pt idx="253">
                  <c:v>42348</c:v>
                </c:pt>
                <c:pt idx="254">
                  <c:v>42349</c:v>
                </c:pt>
                <c:pt idx="255">
                  <c:v>42350</c:v>
                </c:pt>
                <c:pt idx="256">
                  <c:v>42351</c:v>
                </c:pt>
                <c:pt idx="257">
                  <c:v>42352</c:v>
                </c:pt>
                <c:pt idx="258">
                  <c:v>42353</c:v>
                </c:pt>
                <c:pt idx="259">
                  <c:v>42354</c:v>
                </c:pt>
                <c:pt idx="260">
                  <c:v>42355</c:v>
                </c:pt>
                <c:pt idx="261">
                  <c:v>42356</c:v>
                </c:pt>
                <c:pt idx="262">
                  <c:v>42357</c:v>
                </c:pt>
                <c:pt idx="263">
                  <c:v>42358</c:v>
                </c:pt>
                <c:pt idx="264">
                  <c:v>42359</c:v>
                </c:pt>
                <c:pt idx="265">
                  <c:v>42360</c:v>
                </c:pt>
                <c:pt idx="266">
                  <c:v>42361</c:v>
                </c:pt>
                <c:pt idx="267">
                  <c:v>42362</c:v>
                </c:pt>
                <c:pt idx="268">
                  <c:v>42363</c:v>
                </c:pt>
                <c:pt idx="269">
                  <c:v>42364</c:v>
                </c:pt>
                <c:pt idx="270">
                  <c:v>42365</c:v>
                </c:pt>
                <c:pt idx="271">
                  <c:v>42366</c:v>
                </c:pt>
                <c:pt idx="272">
                  <c:v>42367</c:v>
                </c:pt>
                <c:pt idx="273">
                  <c:v>42368</c:v>
                </c:pt>
                <c:pt idx="274">
                  <c:v>42369</c:v>
                </c:pt>
                <c:pt idx="275">
                  <c:v>42370</c:v>
                </c:pt>
                <c:pt idx="276">
                  <c:v>42371</c:v>
                </c:pt>
                <c:pt idx="277">
                  <c:v>42372</c:v>
                </c:pt>
                <c:pt idx="278">
                  <c:v>42373</c:v>
                </c:pt>
                <c:pt idx="279">
                  <c:v>42374</c:v>
                </c:pt>
                <c:pt idx="280">
                  <c:v>42375</c:v>
                </c:pt>
                <c:pt idx="281">
                  <c:v>42376</c:v>
                </c:pt>
                <c:pt idx="282">
                  <c:v>42377</c:v>
                </c:pt>
                <c:pt idx="283">
                  <c:v>42378</c:v>
                </c:pt>
                <c:pt idx="284">
                  <c:v>42379</c:v>
                </c:pt>
                <c:pt idx="285">
                  <c:v>42380</c:v>
                </c:pt>
                <c:pt idx="286">
                  <c:v>42381</c:v>
                </c:pt>
                <c:pt idx="287">
                  <c:v>42382</c:v>
                </c:pt>
                <c:pt idx="288">
                  <c:v>42383</c:v>
                </c:pt>
                <c:pt idx="289">
                  <c:v>42384</c:v>
                </c:pt>
                <c:pt idx="290">
                  <c:v>42385</c:v>
                </c:pt>
                <c:pt idx="291">
                  <c:v>42386</c:v>
                </c:pt>
                <c:pt idx="292">
                  <c:v>42387</c:v>
                </c:pt>
                <c:pt idx="293">
                  <c:v>42388</c:v>
                </c:pt>
                <c:pt idx="294">
                  <c:v>42389</c:v>
                </c:pt>
                <c:pt idx="295">
                  <c:v>42390</c:v>
                </c:pt>
                <c:pt idx="296">
                  <c:v>42391</c:v>
                </c:pt>
                <c:pt idx="297">
                  <c:v>42392</c:v>
                </c:pt>
                <c:pt idx="298">
                  <c:v>42393</c:v>
                </c:pt>
                <c:pt idx="299">
                  <c:v>42394</c:v>
                </c:pt>
                <c:pt idx="300">
                  <c:v>42395</c:v>
                </c:pt>
                <c:pt idx="301">
                  <c:v>42396</c:v>
                </c:pt>
                <c:pt idx="302">
                  <c:v>42397</c:v>
                </c:pt>
                <c:pt idx="303">
                  <c:v>42398</c:v>
                </c:pt>
                <c:pt idx="304">
                  <c:v>42399</c:v>
                </c:pt>
                <c:pt idx="305">
                  <c:v>42400</c:v>
                </c:pt>
                <c:pt idx="306">
                  <c:v>42401</c:v>
                </c:pt>
                <c:pt idx="307">
                  <c:v>42402</c:v>
                </c:pt>
                <c:pt idx="308">
                  <c:v>42403</c:v>
                </c:pt>
                <c:pt idx="309">
                  <c:v>42404</c:v>
                </c:pt>
                <c:pt idx="310">
                  <c:v>42405</c:v>
                </c:pt>
                <c:pt idx="311">
                  <c:v>42406</c:v>
                </c:pt>
                <c:pt idx="312">
                  <c:v>42407</c:v>
                </c:pt>
                <c:pt idx="313">
                  <c:v>42408</c:v>
                </c:pt>
                <c:pt idx="314">
                  <c:v>42409</c:v>
                </c:pt>
                <c:pt idx="315">
                  <c:v>42410</c:v>
                </c:pt>
                <c:pt idx="316">
                  <c:v>42411</c:v>
                </c:pt>
                <c:pt idx="317">
                  <c:v>42412</c:v>
                </c:pt>
                <c:pt idx="318">
                  <c:v>42413</c:v>
                </c:pt>
                <c:pt idx="319">
                  <c:v>42414</c:v>
                </c:pt>
                <c:pt idx="320">
                  <c:v>42415</c:v>
                </c:pt>
                <c:pt idx="321">
                  <c:v>42416</c:v>
                </c:pt>
                <c:pt idx="322">
                  <c:v>42417</c:v>
                </c:pt>
                <c:pt idx="323">
                  <c:v>42418</c:v>
                </c:pt>
                <c:pt idx="324">
                  <c:v>42419</c:v>
                </c:pt>
                <c:pt idx="325">
                  <c:v>42420</c:v>
                </c:pt>
                <c:pt idx="326">
                  <c:v>42421</c:v>
                </c:pt>
                <c:pt idx="327">
                  <c:v>42422</c:v>
                </c:pt>
                <c:pt idx="328">
                  <c:v>42423</c:v>
                </c:pt>
                <c:pt idx="329">
                  <c:v>42424</c:v>
                </c:pt>
                <c:pt idx="330">
                  <c:v>42425</c:v>
                </c:pt>
                <c:pt idx="331">
                  <c:v>42426</c:v>
                </c:pt>
                <c:pt idx="332">
                  <c:v>42427</c:v>
                </c:pt>
                <c:pt idx="333">
                  <c:v>42428</c:v>
                </c:pt>
                <c:pt idx="334">
                  <c:v>42429</c:v>
                </c:pt>
                <c:pt idx="335">
                  <c:v>42430</c:v>
                </c:pt>
                <c:pt idx="336">
                  <c:v>42431</c:v>
                </c:pt>
                <c:pt idx="337">
                  <c:v>42432</c:v>
                </c:pt>
                <c:pt idx="338">
                  <c:v>42433</c:v>
                </c:pt>
                <c:pt idx="339">
                  <c:v>42434</c:v>
                </c:pt>
                <c:pt idx="340">
                  <c:v>42435</c:v>
                </c:pt>
                <c:pt idx="341">
                  <c:v>42436</c:v>
                </c:pt>
                <c:pt idx="342">
                  <c:v>42437</c:v>
                </c:pt>
                <c:pt idx="343">
                  <c:v>42438</c:v>
                </c:pt>
                <c:pt idx="344">
                  <c:v>42439</c:v>
                </c:pt>
                <c:pt idx="345">
                  <c:v>42440</c:v>
                </c:pt>
                <c:pt idx="346">
                  <c:v>42441</c:v>
                </c:pt>
                <c:pt idx="347">
                  <c:v>42442</c:v>
                </c:pt>
                <c:pt idx="348">
                  <c:v>42443</c:v>
                </c:pt>
                <c:pt idx="349">
                  <c:v>42444</c:v>
                </c:pt>
                <c:pt idx="350">
                  <c:v>42445</c:v>
                </c:pt>
                <c:pt idx="351">
                  <c:v>42446</c:v>
                </c:pt>
                <c:pt idx="352">
                  <c:v>42447</c:v>
                </c:pt>
                <c:pt idx="353">
                  <c:v>42448</c:v>
                </c:pt>
                <c:pt idx="354">
                  <c:v>42449</c:v>
                </c:pt>
                <c:pt idx="355">
                  <c:v>42450</c:v>
                </c:pt>
                <c:pt idx="356">
                  <c:v>42451</c:v>
                </c:pt>
                <c:pt idx="357">
                  <c:v>42452</c:v>
                </c:pt>
                <c:pt idx="358">
                  <c:v>42453</c:v>
                </c:pt>
                <c:pt idx="359">
                  <c:v>42454</c:v>
                </c:pt>
                <c:pt idx="360">
                  <c:v>42455</c:v>
                </c:pt>
                <c:pt idx="361">
                  <c:v>42456</c:v>
                </c:pt>
                <c:pt idx="362">
                  <c:v>42457</c:v>
                </c:pt>
                <c:pt idx="363">
                  <c:v>42458</c:v>
                </c:pt>
                <c:pt idx="364">
                  <c:v>42459</c:v>
                </c:pt>
                <c:pt idx="365">
                  <c:v>42460</c:v>
                </c:pt>
                <c:pt idx="366">
                  <c:v>42461</c:v>
                </c:pt>
                <c:pt idx="367">
                  <c:v>42462</c:v>
                </c:pt>
                <c:pt idx="368">
                  <c:v>42463</c:v>
                </c:pt>
                <c:pt idx="369">
                  <c:v>42464</c:v>
                </c:pt>
                <c:pt idx="370">
                  <c:v>42465</c:v>
                </c:pt>
                <c:pt idx="371">
                  <c:v>42466</c:v>
                </c:pt>
                <c:pt idx="372">
                  <c:v>42467</c:v>
                </c:pt>
                <c:pt idx="373">
                  <c:v>42468</c:v>
                </c:pt>
                <c:pt idx="374">
                  <c:v>42469</c:v>
                </c:pt>
                <c:pt idx="375">
                  <c:v>42470</c:v>
                </c:pt>
                <c:pt idx="376">
                  <c:v>42471</c:v>
                </c:pt>
                <c:pt idx="377">
                  <c:v>42472</c:v>
                </c:pt>
                <c:pt idx="378">
                  <c:v>42473</c:v>
                </c:pt>
                <c:pt idx="379">
                  <c:v>42474</c:v>
                </c:pt>
                <c:pt idx="380">
                  <c:v>42475</c:v>
                </c:pt>
                <c:pt idx="381">
                  <c:v>42476</c:v>
                </c:pt>
                <c:pt idx="382">
                  <c:v>42477</c:v>
                </c:pt>
                <c:pt idx="383">
                  <c:v>42478</c:v>
                </c:pt>
                <c:pt idx="384">
                  <c:v>42479</c:v>
                </c:pt>
                <c:pt idx="385">
                  <c:v>42480</c:v>
                </c:pt>
                <c:pt idx="386">
                  <c:v>42481</c:v>
                </c:pt>
                <c:pt idx="387">
                  <c:v>42482</c:v>
                </c:pt>
                <c:pt idx="388">
                  <c:v>42483</c:v>
                </c:pt>
                <c:pt idx="389">
                  <c:v>42484</c:v>
                </c:pt>
                <c:pt idx="390">
                  <c:v>42485</c:v>
                </c:pt>
                <c:pt idx="391">
                  <c:v>42486</c:v>
                </c:pt>
                <c:pt idx="392">
                  <c:v>42487</c:v>
                </c:pt>
                <c:pt idx="393">
                  <c:v>42488</c:v>
                </c:pt>
                <c:pt idx="394">
                  <c:v>42489</c:v>
                </c:pt>
                <c:pt idx="395">
                  <c:v>42490</c:v>
                </c:pt>
                <c:pt idx="396">
                  <c:v>42491</c:v>
                </c:pt>
                <c:pt idx="397">
                  <c:v>42492</c:v>
                </c:pt>
                <c:pt idx="398">
                  <c:v>42493</c:v>
                </c:pt>
                <c:pt idx="399">
                  <c:v>42494</c:v>
                </c:pt>
                <c:pt idx="400">
                  <c:v>42495</c:v>
                </c:pt>
                <c:pt idx="401">
                  <c:v>42496</c:v>
                </c:pt>
                <c:pt idx="402">
                  <c:v>42497</c:v>
                </c:pt>
                <c:pt idx="403">
                  <c:v>42498</c:v>
                </c:pt>
                <c:pt idx="404">
                  <c:v>42499</c:v>
                </c:pt>
                <c:pt idx="405">
                  <c:v>42500</c:v>
                </c:pt>
                <c:pt idx="406">
                  <c:v>42501</c:v>
                </c:pt>
                <c:pt idx="407">
                  <c:v>42502</c:v>
                </c:pt>
                <c:pt idx="408">
                  <c:v>42503</c:v>
                </c:pt>
                <c:pt idx="409">
                  <c:v>42504</c:v>
                </c:pt>
                <c:pt idx="410">
                  <c:v>42505</c:v>
                </c:pt>
                <c:pt idx="411">
                  <c:v>42506</c:v>
                </c:pt>
                <c:pt idx="412">
                  <c:v>42507</c:v>
                </c:pt>
                <c:pt idx="413">
                  <c:v>42508</c:v>
                </c:pt>
                <c:pt idx="414">
                  <c:v>42509</c:v>
                </c:pt>
                <c:pt idx="415">
                  <c:v>42510</c:v>
                </c:pt>
                <c:pt idx="416">
                  <c:v>42511</c:v>
                </c:pt>
                <c:pt idx="417">
                  <c:v>42512</c:v>
                </c:pt>
                <c:pt idx="418">
                  <c:v>42513</c:v>
                </c:pt>
                <c:pt idx="419">
                  <c:v>42514</c:v>
                </c:pt>
                <c:pt idx="420">
                  <c:v>42515</c:v>
                </c:pt>
                <c:pt idx="421">
                  <c:v>42516</c:v>
                </c:pt>
                <c:pt idx="422">
                  <c:v>42517</c:v>
                </c:pt>
                <c:pt idx="423">
                  <c:v>42518</c:v>
                </c:pt>
                <c:pt idx="424">
                  <c:v>42519</c:v>
                </c:pt>
                <c:pt idx="425">
                  <c:v>42520</c:v>
                </c:pt>
                <c:pt idx="426">
                  <c:v>42521</c:v>
                </c:pt>
                <c:pt idx="427">
                  <c:v>42522</c:v>
                </c:pt>
                <c:pt idx="428">
                  <c:v>42523</c:v>
                </c:pt>
                <c:pt idx="429">
                  <c:v>42524</c:v>
                </c:pt>
                <c:pt idx="430">
                  <c:v>42525</c:v>
                </c:pt>
                <c:pt idx="431">
                  <c:v>42526</c:v>
                </c:pt>
                <c:pt idx="432">
                  <c:v>42527</c:v>
                </c:pt>
                <c:pt idx="433">
                  <c:v>42528</c:v>
                </c:pt>
                <c:pt idx="434">
                  <c:v>42529</c:v>
                </c:pt>
                <c:pt idx="435">
                  <c:v>42530</c:v>
                </c:pt>
                <c:pt idx="436">
                  <c:v>42531</c:v>
                </c:pt>
                <c:pt idx="437">
                  <c:v>42532</c:v>
                </c:pt>
                <c:pt idx="438">
                  <c:v>42533</c:v>
                </c:pt>
                <c:pt idx="439">
                  <c:v>42534</c:v>
                </c:pt>
                <c:pt idx="440">
                  <c:v>42535</c:v>
                </c:pt>
                <c:pt idx="441">
                  <c:v>42536</c:v>
                </c:pt>
                <c:pt idx="442">
                  <c:v>42537</c:v>
                </c:pt>
                <c:pt idx="443">
                  <c:v>42538</c:v>
                </c:pt>
                <c:pt idx="444">
                  <c:v>42539</c:v>
                </c:pt>
                <c:pt idx="445">
                  <c:v>42540</c:v>
                </c:pt>
                <c:pt idx="446">
                  <c:v>42541</c:v>
                </c:pt>
                <c:pt idx="447">
                  <c:v>42542</c:v>
                </c:pt>
                <c:pt idx="448">
                  <c:v>42543</c:v>
                </c:pt>
                <c:pt idx="449">
                  <c:v>42544</c:v>
                </c:pt>
                <c:pt idx="450">
                  <c:v>42545</c:v>
                </c:pt>
                <c:pt idx="451">
                  <c:v>42546</c:v>
                </c:pt>
                <c:pt idx="452">
                  <c:v>42547</c:v>
                </c:pt>
                <c:pt idx="453">
                  <c:v>42548</c:v>
                </c:pt>
                <c:pt idx="454">
                  <c:v>42549</c:v>
                </c:pt>
                <c:pt idx="455">
                  <c:v>42550</c:v>
                </c:pt>
                <c:pt idx="456">
                  <c:v>42551</c:v>
                </c:pt>
                <c:pt idx="457">
                  <c:v>42552</c:v>
                </c:pt>
                <c:pt idx="458">
                  <c:v>42553</c:v>
                </c:pt>
                <c:pt idx="459">
                  <c:v>42554</c:v>
                </c:pt>
                <c:pt idx="460">
                  <c:v>42555</c:v>
                </c:pt>
                <c:pt idx="461">
                  <c:v>42556</c:v>
                </c:pt>
                <c:pt idx="462">
                  <c:v>42557</c:v>
                </c:pt>
                <c:pt idx="463">
                  <c:v>42558</c:v>
                </c:pt>
                <c:pt idx="464">
                  <c:v>42559</c:v>
                </c:pt>
                <c:pt idx="465">
                  <c:v>42560</c:v>
                </c:pt>
                <c:pt idx="466">
                  <c:v>42561</c:v>
                </c:pt>
                <c:pt idx="467">
                  <c:v>42562</c:v>
                </c:pt>
                <c:pt idx="468">
                  <c:v>42563</c:v>
                </c:pt>
                <c:pt idx="469">
                  <c:v>42564</c:v>
                </c:pt>
                <c:pt idx="470">
                  <c:v>42565</c:v>
                </c:pt>
                <c:pt idx="471">
                  <c:v>42566</c:v>
                </c:pt>
                <c:pt idx="472">
                  <c:v>42567</c:v>
                </c:pt>
                <c:pt idx="473">
                  <c:v>42568</c:v>
                </c:pt>
                <c:pt idx="474">
                  <c:v>42569</c:v>
                </c:pt>
                <c:pt idx="475">
                  <c:v>42570</c:v>
                </c:pt>
                <c:pt idx="476">
                  <c:v>42571</c:v>
                </c:pt>
                <c:pt idx="477">
                  <c:v>42572</c:v>
                </c:pt>
                <c:pt idx="478">
                  <c:v>42573</c:v>
                </c:pt>
                <c:pt idx="479">
                  <c:v>42574</c:v>
                </c:pt>
                <c:pt idx="480">
                  <c:v>42575</c:v>
                </c:pt>
                <c:pt idx="481">
                  <c:v>42576</c:v>
                </c:pt>
                <c:pt idx="482">
                  <c:v>42577</c:v>
                </c:pt>
                <c:pt idx="483">
                  <c:v>42578</c:v>
                </c:pt>
                <c:pt idx="484">
                  <c:v>42579</c:v>
                </c:pt>
                <c:pt idx="485">
                  <c:v>42580</c:v>
                </c:pt>
                <c:pt idx="486">
                  <c:v>42581</c:v>
                </c:pt>
                <c:pt idx="487">
                  <c:v>42582</c:v>
                </c:pt>
                <c:pt idx="488">
                  <c:v>42583</c:v>
                </c:pt>
                <c:pt idx="489">
                  <c:v>42584</c:v>
                </c:pt>
                <c:pt idx="490">
                  <c:v>42585</c:v>
                </c:pt>
                <c:pt idx="491">
                  <c:v>42586</c:v>
                </c:pt>
                <c:pt idx="492">
                  <c:v>42587</c:v>
                </c:pt>
                <c:pt idx="493">
                  <c:v>42588</c:v>
                </c:pt>
                <c:pt idx="494">
                  <c:v>42589</c:v>
                </c:pt>
                <c:pt idx="495">
                  <c:v>42590</c:v>
                </c:pt>
                <c:pt idx="496">
                  <c:v>42591</c:v>
                </c:pt>
                <c:pt idx="497">
                  <c:v>42592</c:v>
                </c:pt>
                <c:pt idx="498">
                  <c:v>42593</c:v>
                </c:pt>
                <c:pt idx="499">
                  <c:v>42594</c:v>
                </c:pt>
                <c:pt idx="500">
                  <c:v>42595</c:v>
                </c:pt>
                <c:pt idx="501">
                  <c:v>42596</c:v>
                </c:pt>
                <c:pt idx="502">
                  <c:v>42597</c:v>
                </c:pt>
                <c:pt idx="503">
                  <c:v>42598</c:v>
                </c:pt>
                <c:pt idx="504">
                  <c:v>42599</c:v>
                </c:pt>
                <c:pt idx="505">
                  <c:v>42600</c:v>
                </c:pt>
                <c:pt idx="506">
                  <c:v>42601</c:v>
                </c:pt>
                <c:pt idx="507">
                  <c:v>42602</c:v>
                </c:pt>
                <c:pt idx="508">
                  <c:v>42603</c:v>
                </c:pt>
                <c:pt idx="509">
                  <c:v>42604</c:v>
                </c:pt>
                <c:pt idx="510">
                  <c:v>42605</c:v>
                </c:pt>
                <c:pt idx="511">
                  <c:v>42606</c:v>
                </c:pt>
                <c:pt idx="512">
                  <c:v>42607</c:v>
                </c:pt>
                <c:pt idx="513">
                  <c:v>42608</c:v>
                </c:pt>
                <c:pt idx="514">
                  <c:v>42609</c:v>
                </c:pt>
                <c:pt idx="515">
                  <c:v>42610</c:v>
                </c:pt>
                <c:pt idx="516">
                  <c:v>42611</c:v>
                </c:pt>
                <c:pt idx="517">
                  <c:v>42612</c:v>
                </c:pt>
                <c:pt idx="518">
                  <c:v>42613</c:v>
                </c:pt>
                <c:pt idx="519">
                  <c:v>42614</c:v>
                </c:pt>
                <c:pt idx="520">
                  <c:v>42615</c:v>
                </c:pt>
                <c:pt idx="521">
                  <c:v>42616</c:v>
                </c:pt>
                <c:pt idx="522">
                  <c:v>42617</c:v>
                </c:pt>
                <c:pt idx="523">
                  <c:v>42618</c:v>
                </c:pt>
                <c:pt idx="524">
                  <c:v>42619</c:v>
                </c:pt>
                <c:pt idx="525">
                  <c:v>42620</c:v>
                </c:pt>
                <c:pt idx="526">
                  <c:v>42621</c:v>
                </c:pt>
                <c:pt idx="527">
                  <c:v>42622</c:v>
                </c:pt>
                <c:pt idx="528">
                  <c:v>42623</c:v>
                </c:pt>
                <c:pt idx="529">
                  <c:v>42624</c:v>
                </c:pt>
                <c:pt idx="530">
                  <c:v>42625</c:v>
                </c:pt>
                <c:pt idx="531">
                  <c:v>42626</c:v>
                </c:pt>
                <c:pt idx="532">
                  <c:v>42627</c:v>
                </c:pt>
                <c:pt idx="533">
                  <c:v>42628</c:v>
                </c:pt>
                <c:pt idx="534">
                  <c:v>42629</c:v>
                </c:pt>
                <c:pt idx="535">
                  <c:v>42630</c:v>
                </c:pt>
                <c:pt idx="536">
                  <c:v>42631</c:v>
                </c:pt>
                <c:pt idx="537">
                  <c:v>42632</c:v>
                </c:pt>
                <c:pt idx="538">
                  <c:v>42633</c:v>
                </c:pt>
                <c:pt idx="539">
                  <c:v>42634</c:v>
                </c:pt>
                <c:pt idx="540">
                  <c:v>42635</c:v>
                </c:pt>
                <c:pt idx="541">
                  <c:v>42636</c:v>
                </c:pt>
                <c:pt idx="542">
                  <c:v>42637</c:v>
                </c:pt>
                <c:pt idx="543">
                  <c:v>42638</c:v>
                </c:pt>
                <c:pt idx="544">
                  <c:v>42639</c:v>
                </c:pt>
                <c:pt idx="545">
                  <c:v>42640</c:v>
                </c:pt>
                <c:pt idx="546">
                  <c:v>42641</c:v>
                </c:pt>
                <c:pt idx="547">
                  <c:v>42642</c:v>
                </c:pt>
                <c:pt idx="548">
                  <c:v>42643</c:v>
                </c:pt>
                <c:pt idx="549">
                  <c:v>42644</c:v>
                </c:pt>
                <c:pt idx="550">
                  <c:v>42645</c:v>
                </c:pt>
                <c:pt idx="551">
                  <c:v>42646</c:v>
                </c:pt>
                <c:pt idx="552">
                  <c:v>42647</c:v>
                </c:pt>
                <c:pt idx="553">
                  <c:v>42648</c:v>
                </c:pt>
                <c:pt idx="554">
                  <c:v>42649</c:v>
                </c:pt>
                <c:pt idx="555">
                  <c:v>42650</c:v>
                </c:pt>
                <c:pt idx="556">
                  <c:v>42651</c:v>
                </c:pt>
                <c:pt idx="557">
                  <c:v>42652</c:v>
                </c:pt>
                <c:pt idx="558">
                  <c:v>42653</c:v>
                </c:pt>
                <c:pt idx="559">
                  <c:v>42654</c:v>
                </c:pt>
                <c:pt idx="560">
                  <c:v>42655</c:v>
                </c:pt>
                <c:pt idx="561">
                  <c:v>42656</c:v>
                </c:pt>
                <c:pt idx="562">
                  <c:v>42657</c:v>
                </c:pt>
                <c:pt idx="563">
                  <c:v>42658</c:v>
                </c:pt>
                <c:pt idx="564">
                  <c:v>42659</c:v>
                </c:pt>
                <c:pt idx="565">
                  <c:v>42660</c:v>
                </c:pt>
                <c:pt idx="566">
                  <c:v>42661</c:v>
                </c:pt>
                <c:pt idx="567">
                  <c:v>42662</c:v>
                </c:pt>
                <c:pt idx="568">
                  <c:v>42663</c:v>
                </c:pt>
                <c:pt idx="569">
                  <c:v>42664</c:v>
                </c:pt>
                <c:pt idx="570">
                  <c:v>42665</c:v>
                </c:pt>
                <c:pt idx="571">
                  <c:v>42666</c:v>
                </c:pt>
                <c:pt idx="572">
                  <c:v>42667</c:v>
                </c:pt>
                <c:pt idx="573">
                  <c:v>42668</c:v>
                </c:pt>
                <c:pt idx="574">
                  <c:v>42669</c:v>
                </c:pt>
                <c:pt idx="575">
                  <c:v>42670</c:v>
                </c:pt>
                <c:pt idx="576">
                  <c:v>42671</c:v>
                </c:pt>
                <c:pt idx="577">
                  <c:v>42672</c:v>
                </c:pt>
                <c:pt idx="578">
                  <c:v>42673</c:v>
                </c:pt>
                <c:pt idx="579">
                  <c:v>42674</c:v>
                </c:pt>
                <c:pt idx="580">
                  <c:v>42675</c:v>
                </c:pt>
                <c:pt idx="581">
                  <c:v>42676</c:v>
                </c:pt>
                <c:pt idx="582">
                  <c:v>42677</c:v>
                </c:pt>
                <c:pt idx="583">
                  <c:v>42678</c:v>
                </c:pt>
                <c:pt idx="584">
                  <c:v>42679</c:v>
                </c:pt>
                <c:pt idx="585">
                  <c:v>42680</c:v>
                </c:pt>
                <c:pt idx="586">
                  <c:v>42681</c:v>
                </c:pt>
                <c:pt idx="587">
                  <c:v>42682</c:v>
                </c:pt>
                <c:pt idx="588">
                  <c:v>42683</c:v>
                </c:pt>
                <c:pt idx="589">
                  <c:v>42684</c:v>
                </c:pt>
                <c:pt idx="590">
                  <c:v>42685</c:v>
                </c:pt>
                <c:pt idx="591">
                  <c:v>42686</c:v>
                </c:pt>
                <c:pt idx="592">
                  <c:v>42687</c:v>
                </c:pt>
                <c:pt idx="593">
                  <c:v>42688</c:v>
                </c:pt>
                <c:pt idx="594">
                  <c:v>42689</c:v>
                </c:pt>
                <c:pt idx="595">
                  <c:v>42690</c:v>
                </c:pt>
                <c:pt idx="596">
                  <c:v>42691</c:v>
                </c:pt>
                <c:pt idx="597">
                  <c:v>42692</c:v>
                </c:pt>
                <c:pt idx="598">
                  <c:v>42693</c:v>
                </c:pt>
                <c:pt idx="599">
                  <c:v>42694</c:v>
                </c:pt>
                <c:pt idx="600">
                  <c:v>42695</c:v>
                </c:pt>
                <c:pt idx="601">
                  <c:v>42696</c:v>
                </c:pt>
                <c:pt idx="602">
                  <c:v>42697</c:v>
                </c:pt>
                <c:pt idx="603">
                  <c:v>42698</c:v>
                </c:pt>
                <c:pt idx="604">
                  <c:v>42699</c:v>
                </c:pt>
                <c:pt idx="605">
                  <c:v>42700</c:v>
                </c:pt>
                <c:pt idx="606">
                  <c:v>42701</c:v>
                </c:pt>
                <c:pt idx="607">
                  <c:v>42702</c:v>
                </c:pt>
                <c:pt idx="608">
                  <c:v>42703</c:v>
                </c:pt>
                <c:pt idx="609">
                  <c:v>42704</c:v>
                </c:pt>
                <c:pt idx="610">
                  <c:v>42705</c:v>
                </c:pt>
                <c:pt idx="611">
                  <c:v>42706</c:v>
                </c:pt>
                <c:pt idx="612">
                  <c:v>42707</c:v>
                </c:pt>
                <c:pt idx="613">
                  <c:v>42708</c:v>
                </c:pt>
                <c:pt idx="614">
                  <c:v>42709</c:v>
                </c:pt>
                <c:pt idx="615">
                  <c:v>42710</c:v>
                </c:pt>
                <c:pt idx="616">
                  <c:v>42711</c:v>
                </c:pt>
                <c:pt idx="617">
                  <c:v>42712</c:v>
                </c:pt>
                <c:pt idx="618">
                  <c:v>42713</c:v>
                </c:pt>
                <c:pt idx="619">
                  <c:v>42714</c:v>
                </c:pt>
                <c:pt idx="620">
                  <c:v>42715</c:v>
                </c:pt>
                <c:pt idx="621">
                  <c:v>42716</c:v>
                </c:pt>
                <c:pt idx="622">
                  <c:v>42717</c:v>
                </c:pt>
                <c:pt idx="623">
                  <c:v>42718</c:v>
                </c:pt>
                <c:pt idx="624">
                  <c:v>42719</c:v>
                </c:pt>
                <c:pt idx="625">
                  <c:v>42720</c:v>
                </c:pt>
                <c:pt idx="626">
                  <c:v>42721</c:v>
                </c:pt>
                <c:pt idx="627">
                  <c:v>42722</c:v>
                </c:pt>
                <c:pt idx="628">
                  <c:v>42723</c:v>
                </c:pt>
                <c:pt idx="629">
                  <c:v>42724</c:v>
                </c:pt>
                <c:pt idx="630">
                  <c:v>42725</c:v>
                </c:pt>
                <c:pt idx="631">
                  <c:v>42726</c:v>
                </c:pt>
                <c:pt idx="632">
                  <c:v>42727</c:v>
                </c:pt>
                <c:pt idx="633">
                  <c:v>42728</c:v>
                </c:pt>
                <c:pt idx="634">
                  <c:v>42729</c:v>
                </c:pt>
                <c:pt idx="635">
                  <c:v>42730</c:v>
                </c:pt>
                <c:pt idx="636">
                  <c:v>42731</c:v>
                </c:pt>
                <c:pt idx="637">
                  <c:v>42732</c:v>
                </c:pt>
                <c:pt idx="638">
                  <c:v>42733</c:v>
                </c:pt>
                <c:pt idx="639">
                  <c:v>42734</c:v>
                </c:pt>
                <c:pt idx="640">
                  <c:v>42735</c:v>
                </c:pt>
                <c:pt idx="641">
                  <c:v>42736</c:v>
                </c:pt>
                <c:pt idx="642">
                  <c:v>42737</c:v>
                </c:pt>
                <c:pt idx="643">
                  <c:v>42738</c:v>
                </c:pt>
                <c:pt idx="644">
                  <c:v>42739</c:v>
                </c:pt>
                <c:pt idx="645">
                  <c:v>42740</c:v>
                </c:pt>
                <c:pt idx="646">
                  <c:v>42741</c:v>
                </c:pt>
                <c:pt idx="647">
                  <c:v>42742</c:v>
                </c:pt>
                <c:pt idx="648">
                  <c:v>42743</c:v>
                </c:pt>
                <c:pt idx="649">
                  <c:v>42744</c:v>
                </c:pt>
                <c:pt idx="650">
                  <c:v>42745</c:v>
                </c:pt>
                <c:pt idx="651">
                  <c:v>42746</c:v>
                </c:pt>
                <c:pt idx="652">
                  <c:v>42747</c:v>
                </c:pt>
                <c:pt idx="653">
                  <c:v>42748</c:v>
                </c:pt>
                <c:pt idx="654">
                  <c:v>42749</c:v>
                </c:pt>
                <c:pt idx="655">
                  <c:v>42750</c:v>
                </c:pt>
                <c:pt idx="656">
                  <c:v>42751</c:v>
                </c:pt>
                <c:pt idx="657">
                  <c:v>42752</c:v>
                </c:pt>
                <c:pt idx="658">
                  <c:v>42753</c:v>
                </c:pt>
                <c:pt idx="659">
                  <c:v>42754</c:v>
                </c:pt>
                <c:pt idx="660">
                  <c:v>42755</c:v>
                </c:pt>
                <c:pt idx="661">
                  <c:v>42756</c:v>
                </c:pt>
                <c:pt idx="662">
                  <c:v>42757</c:v>
                </c:pt>
                <c:pt idx="663">
                  <c:v>42758</c:v>
                </c:pt>
                <c:pt idx="664">
                  <c:v>42759</c:v>
                </c:pt>
                <c:pt idx="665">
                  <c:v>42760</c:v>
                </c:pt>
                <c:pt idx="666">
                  <c:v>42761</c:v>
                </c:pt>
                <c:pt idx="667">
                  <c:v>42762</c:v>
                </c:pt>
                <c:pt idx="668">
                  <c:v>42763</c:v>
                </c:pt>
                <c:pt idx="669">
                  <c:v>42764</c:v>
                </c:pt>
                <c:pt idx="670">
                  <c:v>42765</c:v>
                </c:pt>
                <c:pt idx="671">
                  <c:v>42766</c:v>
                </c:pt>
                <c:pt idx="672">
                  <c:v>42767</c:v>
                </c:pt>
                <c:pt idx="673">
                  <c:v>42768</c:v>
                </c:pt>
                <c:pt idx="674">
                  <c:v>42769</c:v>
                </c:pt>
                <c:pt idx="675">
                  <c:v>42770</c:v>
                </c:pt>
                <c:pt idx="676">
                  <c:v>42771</c:v>
                </c:pt>
                <c:pt idx="677">
                  <c:v>42772</c:v>
                </c:pt>
                <c:pt idx="678">
                  <c:v>42773</c:v>
                </c:pt>
                <c:pt idx="679">
                  <c:v>42774</c:v>
                </c:pt>
                <c:pt idx="680">
                  <c:v>42775</c:v>
                </c:pt>
                <c:pt idx="681">
                  <c:v>42776</c:v>
                </c:pt>
                <c:pt idx="682">
                  <c:v>42777</c:v>
                </c:pt>
                <c:pt idx="683">
                  <c:v>42778</c:v>
                </c:pt>
                <c:pt idx="684">
                  <c:v>42779</c:v>
                </c:pt>
                <c:pt idx="685">
                  <c:v>42780</c:v>
                </c:pt>
                <c:pt idx="686">
                  <c:v>42781</c:v>
                </c:pt>
                <c:pt idx="687">
                  <c:v>42782</c:v>
                </c:pt>
                <c:pt idx="688">
                  <c:v>42783</c:v>
                </c:pt>
                <c:pt idx="689">
                  <c:v>42784</c:v>
                </c:pt>
                <c:pt idx="690">
                  <c:v>42785</c:v>
                </c:pt>
                <c:pt idx="691">
                  <c:v>42786</c:v>
                </c:pt>
                <c:pt idx="692">
                  <c:v>42787</c:v>
                </c:pt>
                <c:pt idx="693">
                  <c:v>42788</c:v>
                </c:pt>
                <c:pt idx="694">
                  <c:v>42789</c:v>
                </c:pt>
                <c:pt idx="695">
                  <c:v>42790</c:v>
                </c:pt>
                <c:pt idx="696">
                  <c:v>42791</c:v>
                </c:pt>
                <c:pt idx="697">
                  <c:v>42792</c:v>
                </c:pt>
                <c:pt idx="698">
                  <c:v>42793</c:v>
                </c:pt>
                <c:pt idx="699">
                  <c:v>42794</c:v>
                </c:pt>
                <c:pt idx="700">
                  <c:v>42795</c:v>
                </c:pt>
                <c:pt idx="701">
                  <c:v>42796</c:v>
                </c:pt>
                <c:pt idx="702">
                  <c:v>42797</c:v>
                </c:pt>
                <c:pt idx="703">
                  <c:v>42798</c:v>
                </c:pt>
                <c:pt idx="704">
                  <c:v>42799</c:v>
                </c:pt>
                <c:pt idx="705">
                  <c:v>42800</c:v>
                </c:pt>
                <c:pt idx="706">
                  <c:v>42801</c:v>
                </c:pt>
                <c:pt idx="707">
                  <c:v>42802</c:v>
                </c:pt>
                <c:pt idx="708">
                  <c:v>42803</c:v>
                </c:pt>
                <c:pt idx="709">
                  <c:v>42804</c:v>
                </c:pt>
                <c:pt idx="710">
                  <c:v>42805</c:v>
                </c:pt>
                <c:pt idx="711">
                  <c:v>42806</c:v>
                </c:pt>
                <c:pt idx="712">
                  <c:v>42807</c:v>
                </c:pt>
                <c:pt idx="713">
                  <c:v>42808</c:v>
                </c:pt>
                <c:pt idx="714">
                  <c:v>42809</c:v>
                </c:pt>
                <c:pt idx="715">
                  <c:v>42810</c:v>
                </c:pt>
                <c:pt idx="716">
                  <c:v>42811</c:v>
                </c:pt>
                <c:pt idx="717">
                  <c:v>42812</c:v>
                </c:pt>
                <c:pt idx="718">
                  <c:v>42813</c:v>
                </c:pt>
                <c:pt idx="719">
                  <c:v>42814</c:v>
                </c:pt>
                <c:pt idx="720">
                  <c:v>42815</c:v>
                </c:pt>
                <c:pt idx="721">
                  <c:v>42816</c:v>
                </c:pt>
                <c:pt idx="722">
                  <c:v>42817</c:v>
                </c:pt>
                <c:pt idx="723">
                  <c:v>42818</c:v>
                </c:pt>
                <c:pt idx="724">
                  <c:v>42819</c:v>
                </c:pt>
                <c:pt idx="725">
                  <c:v>42820</c:v>
                </c:pt>
                <c:pt idx="726">
                  <c:v>42821</c:v>
                </c:pt>
                <c:pt idx="727">
                  <c:v>42822</c:v>
                </c:pt>
                <c:pt idx="728">
                  <c:v>42823</c:v>
                </c:pt>
                <c:pt idx="729">
                  <c:v>42824</c:v>
                </c:pt>
                <c:pt idx="730">
                  <c:v>42825</c:v>
                </c:pt>
                <c:pt idx="731">
                  <c:v>42826</c:v>
                </c:pt>
                <c:pt idx="732">
                  <c:v>42827</c:v>
                </c:pt>
                <c:pt idx="733">
                  <c:v>42828</c:v>
                </c:pt>
                <c:pt idx="734">
                  <c:v>42829</c:v>
                </c:pt>
                <c:pt idx="735">
                  <c:v>42830</c:v>
                </c:pt>
                <c:pt idx="736">
                  <c:v>42831</c:v>
                </c:pt>
                <c:pt idx="737">
                  <c:v>42832</c:v>
                </c:pt>
                <c:pt idx="738">
                  <c:v>42833</c:v>
                </c:pt>
                <c:pt idx="739">
                  <c:v>42834</c:v>
                </c:pt>
                <c:pt idx="740">
                  <c:v>42835</c:v>
                </c:pt>
                <c:pt idx="741">
                  <c:v>42836</c:v>
                </c:pt>
                <c:pt idx="742">
                  <c:v>42837</c:v>
                </c:pt>
                <c:pt idx="743">
                  <c:v>42838</c:v>
                </c:pt>
                <c:pt idx="744">
                  <c:v>42839</c:v>
                </c:pt>
                <c:pt idx="745">
                  <c:v>42840</c:v>
                </c:pt>
                <c:pt idx="746">
                  <c:v>42841</c:v>
                </c:pt>
                <c:pt idx="747">
                  <c:v>42842</c:v>
                </c:pt>
                <c:pt idx="748">
                  <c:v>42843</c:v>
                </c:pt>
                <c:pt idx="749">
                  <c:v>42844</c:v>
                </c:pt>
                <c:pt idx="750">
                  <c:v>42845</c:v>
                </c:pt>
                <c:pt idx="751">
                  <c:v>42846</c:v>
                </c:pt>
                <c:pt idx="752">
                  <c:v>42847</c:v>
                </c:pt>
                <c:pt idx="753">
                  <c:v>42848</c:v>
                </c:pt>
                <c:pt idx="754">
                  <c:v>42849</c:v>
                </c:pt>
                <c:pt idx="755">
                  <c:v>42850</c:v>
                </c:pt>
                <c:pt idx="756">
                  <c:v>42851</c:v>
                </c:pt>
                <c:pt idx="757">
                  <c:v>42852</c:v>
                </c:pt>
                <c:pt idx="758">
                  <c:v>42853</c:v>
                </c:pt>
                <c:pt idx="759">
                  <c:v>42854</c:v>
                </c:pt>
                <c:pt idx="760">
                  <c:v>42855</c:v>
                </c:pt>
                <c:pt idx="761">
                  <c:v>42856</c:v>
                </c:pt>
                <c:pt idx="762">
                  <c:v>42857</c:v>
                </c:pt>
                <c:pt idx="763">
                  <c:v>42858</c:v>
                </c:pt>
                <c:pt idx="764">
                  <c:v>42859</c:v>
                </c:pt>
                <c:pt idx="765">
                  <c:v>42860</c:v>
                </c:pt>
                <c:pt idx="766">
                  <c:v>42861</c:v>
                </c:pt>
                <c:pt idx="767">
                  <c:v>42862</c:v>
                </c:pt>
                <c:pt idx="768">
                  <c:v>42863</c:v>
                </c:pt>
                <c:pt idx="769">
                  <c:v>42864</c:v>
                </c:pt>
                <c:pt idx="770">
                  <c:v>42865</c:v>
                </c:pt>
                <c:pt idx="771">
                  <c:v>42866</c:v>
                </c:pt>
                <c:pt idx="772">
                  <c:v>42867</c:v>
                </c:pt>
                <c:pt idx="773">
                  <c:v>42868</c:v>
                </c:pt>
                <c:pt idx="774">
                  <c:v>42869</c:v>
                </c:pt>
                <c:pt idx="775">
                  <c:v>42870</c:v>
                </c:pt>
                <c:pt idx="776">
                  <c:v>42871</c:v>
                </c:pt>
                <c:pt idx="777">
                  <c:v>42872</c:v>
                </c:pt>
                <c:pt idx="778">
                  <c:v>42873</c:v>
                </c:pt>
                <c:pt idx="779">
                  <c:v>42874</c:v>
                </c:pt>
                <c:pt idx="780">
                  <c:v>42875</c:v>
                </c:pt>
                <c:pt idx="781">
                  <c:v>42876</c:v>
                </c:pt>
                <c:pt idx="782">
                  <c:v>42877</c:v>
                </c:pt>
                <c:pt idx="783">
                  <c:v>42878</c:v>
                </c:pt>
                <c:pt idx="784">
                  <c:v>42879</c:v>
                </c:pt>
                <c:pt idx="785">
                  <c:v>42880</c:v>
                </c:pt>
                <c:pt idx="786">
                  <c:v>42881</c:v>
                </c:pt>
                <c:pt idx="787">
                  <c:v>42882</c:v>
                </c:pt>
                <c:pt idx="788">
                  <c:v>42883</c:v>
                </c:pt>
                <c:pt idx="789">
                  <c:v>42884</c:v>
                </c:pt>
                <c:pt idx="790">
                  <c:v>42885</c:v>
                </c:pt>
                <c:pt idx="791">
                  <c:v>42886</c:v>
                </c:pt>
                <c:pt idx="792">
                  <c:v>42887</c:v>
                </c:pt>
                <c:pt idx="793">
                  <c:v>42888</c:v>
                </c:pt>
                <c:pt idx="794">
                  <c:v>42889</c:v>
                </c:pt>
                <c:pt idx="795">
                  <c:v>42890</c:v>
                </c:pt>
                <c:pt idx="796">
                  <c:v>42891</c:v>
                </c:pt>
                <c:pt idx="797">
                  <c:v>42892</c:v>
                </c:pt>
                <c:pt idx="798">
                  <c:v>42893</c:v>
                </c:pt>
                <c:pt idx="799">
                  <c:v>42894</c:v>
                </c:pt>
                <c:pt idx="800">
                  <c:v>42895</c:v>
                </c:pt>
                <c:pt idx="801">
                  <c:v>42896</c:v>
                </c:pt>
                <c:pt idx="802">
                  <c:v>42897</c:v>
                </c:pt>
                <c:pt idx="803">
                  <c:v>42898</c:v>
                </c:pt>
                <c:pt idx="804">
                  <c:v>42899</c:v>
                </c:pt>
                <c:pt idx="805">
                  <c:v>42900</c:v>
                </c:pt>
                <c:pt idx="806">
                  <c:v>42901</c:v>
                </c:pt>
                <c:pt idx="807">
                  <c:v>42902</c:v>
                </c:pt>
                <c:pt idx="808">
                  <c:v>42903</c:v>
                </c:pt>
                <c:pt idx="809">
                  <c:v>42904</c:v>
                </c:pt>
                <c:pt idx="810">
                  <c:v>42905</c:v>
                </c:pt>
                <c:pt idx="811">
                  <c:v>42906</c:v>
                </c:pt>
                <c:pt idx="812">
                  <c:v>42907</c:v>
                </c:pt>
                <c:pt idx="813">
                  <c:v>42908</c:v>
                </c:pt>
                <c:pt idx="814">
                  <c:v>42909</c:v>
                </c:pt>
                <c:pt idx="815">
                  <c:v>42910</c:v>
                </c:pt>
                <c:pt idx="816">
                  <c:v>42911</c:v>
                </c:pt>
                <c:pt idx="817">
                  <c:v>42912</c:v>
                </c:pt>
                <c:pt idx="818">
                  <c:v>42913</c:v>
                </c:pt>
                <c:pt idx="819">
                  <c:v>42914</c:v>
                </c:pt>
                <c:pt idx="820">
                  <c:v>42915</c:v>
                </c:pt>
                <c:pt idx="821">
                  <c:v>42916</c:v>
                </c:pt>
                <c:pt idx="822">
                  <c:v>42917</c:v>
                </c:pt>
                <c:pt idx="823">
                  <c:v>42918</c:v>
                </c:pt>
                <c:pt idx="824">
                  <c:v>42919</c:v>
                </c:pt>
                <c:pt idx="825">
                  <c:v>42920</c:v>
                </c:pt>
                <c:pt idx="826">
                  <c:v>42921</c:v>
                </c:pt>
                <c:pt idx="827">
                  <c:v>42922</c:v>
                </c:pt>
                <c:pt idx="828">
                  <c:v>42923</c:v>
                </c:pt>
                <c:pt idx="829">
                  <c:v>42924</c:v>
                </c:pt>
                <c:pt idx="830">
                  <c:v>42925</c:v>
                </c:pt>
                <c:pt idx="831">
                  <c:v>42926</c:v>
                </c:pt>
                <c:pt idx="832">
                  <c:v>42927</c:v>
                </c:pt>
                <c:pt idx="833">
                  <c:v>42928</c:v>
                </c:pt>
                <c:pt idx="834">
                  <c:v>42929</c:v>
                </c:pt>
                <c:pt idx="835">
                  <c:v>42930</c:v>
                </c:pt>
                <c:pt idx="836">
                  <c:v>42931</c:v>
                </c:pt>
                <c:pt idx="837">
                  <c:v>42932</c:v>
                </c:pt>
                <c:pt idx="838">
                  <c:v>42933</c:v>
                </c:pt>
                <c:pt idx="839">
                  <c:v>42934</c:v>
                </c:pt>
                <c:pt idx="840">
                  <c:v>42935</c:v>
                </c:pt>
                <c:pt idx="841">
                  <c:v>42936</c:v>
                </c:pt>
                <c:pt idx="842">
                  <c:v>42937</c:v>
                </c:pt>
                <c:pt idx="843">
                  <c:v>42938</c:v>
                </c:pt>
                <c:pt idx="844">
                  <c:v>42939</c:v>
                </c:pt>
                <c:pt idx="845">
                  <c:v>42940</c:v>
                </c:pt>
                <c:pt idx="846">
                  <c:v>42941</c:v>
                </c:pt>
                <c:pt idx="847">
                  <c:v>42942</c:v>
                </c:pt>
                <c:pt idx="848">
                  <c:v>42943</c:v>
                </c:pt>
                <c:pt idx="849">
                  <c:v>42944</c:v>
                </c:pt>
                <c:pt idx="850">
                  <c:v>42945</c:v>
                </c:pt>
                <c:pt idx="851">
                  <c:v>42946</c:v>
                </c:pt>
                <c:pt idx="852">
                  <c:v>42947</c:v>
                </c:pt>
                <c:pt idx="853">
                  <c:v>42948</c:v>
                </c:pt>
                <c:pt idx="854">
                  <c:v>42949</c:v>
                </c:pt>
                <c:pt idx="855">
                  <c:v>42950</c:v>
                </c:pt>
                <c:pt idx="856">
                  <c:v>42951</c:v>
                </c:pt>
                <c:pt idx="857">
                  <c:v>42952</c:v>
                </c:pt>
                <c:pt idx="858">
                  <c:v>42953</c:v>
                </c:pt>
                <c:pt idx="859">
                  <c:v>42954</c:v>
                </c:pt>
                <c:pt idx="860">
                  <c:v>42955</c:v>
                </c:pt>
                <c:pt idx="861">
                  <c:v>42956</c:v>
                </c:pt>
                <c:pt idx="862">
                  <c:v>42957</c:v>
                </c:pt>
                <c:pt idx="863">
                  <c:v>42958</c:v>
                </c:pt>
                <c:pt idx="864">
                  <c:v>42959</c:v>
                </c:pt>
                <c:pt idx="865">
                  <c:v>42960</c:v>
                </c:pt>
                <c:pt idx="866">
                  <c:v>42961</c:v>
                </c:pt>
                <c:pt idx="867">
                  <c:v>42962</c:v>
                </c:pt>
                <c:pt idx="868">
                  <c:v>42963</c:v>
                </c:pt>
                <c:pt idx="869">
                  <c:v>42964</c:v>
                </c:pt>
                <c:pt idx="870">
                  <c:v>42965</c:v>
                </c:pt>
                <c:pt idx="871">
                  <c:v>42966</c:v>
                </c:pt>
                <c:pt idx="872">
                  <c:v>42967</c:v>
                </c:pt>
                <c:pt idx="873">
                  <c:v>42968</c:v>
                </c:pt>
                <c:pt idx="874">
                  <c:v>42969</c:v>
                </c:pt>
                <c:pt idx="875">
                  <c:v>42970</c:v>
                </c:pt>
                <c:pt idx="876">
                  <c:v>42971</c:v>
                </c:pt>
                <c:pt idx="877">
                  <c:v>42972</c:v>
                </c:pt>
                <c:pt idx="878">
                  <c:v>42973</c:v>
                </c:pt>
                <c:pt idx="879">
                  <c:v>42974</c:v>
                </c:pt>
                <c:pt idx="880">
                  <c:v>42975</c:v>
                </c:pt>
                <c:pt idx="881">
                  <c:v>42976</c:v>
                </c:pt>
                <c:pt idx="882">
                  <c:v>42977</c:v>
                </c:pt>
                <c:pt idx="883">
                  <c:v>42978</c:v>
                </c:pt>
                <c:pt idx="884">
                  <c:v>42979</c:v>
                </c:pt>
                <c:pt idx="885">
                  <c:v>42980</c:v>
                </c:pt>
                <c:pt idx="886">
                  <c:v>42981</c:v>
                </c:pt>
                <c:pt idx="887">
                  <c:v>42982</c:v>
                </c:pt>
                <c:pt idx="888">
                  <c:v>42983</c:v>
                </c:pt>
                <c:pt idx="889">
                  <c:v>42984</c:v>
                </c:pt>
                <c:pt idx="890">
                  <c:v>42985</c:v>
                </c:pt>
                <c:pt idx="891">
                  <c:v>42986</c:v>
                </c:pt>
                <c:pt idx="892">
                  <c:v>42987</c:v>
                </c:pt>
                <c:pt idx="893">
                  <c:v>42988</c:v>
                </c:pt>
                <c:pt idx="894">
                  <c:v>42989</c:v>
                </c:pt>
                <c:pt idx="895">
                  <c:v>42990</c:v>
                </c:pt>
                <c:pt idx="896">
                  <c:v>42991</c:v>
                </c:pt>
                <c:pt idx="897">
                  <c:v>42992</c:v>
                </c:pt>
                <c:pt idx="898">
                  <c:v>42993</c:v>
                </c:pt>
                <c:pt idx="899">
                  <c:v>42994</c:v>
                </c:pt>
                <c:pt idx="900">
                  <c:v>42995</c:v>
                </c:pt>
                <c:pt idx="901">
                  <c:v>42996</c:v>
                </c:pt>
                <c:pt idx="902">
                  <c:v>42997</c:v>
                </c:pt>
                <c:pt idx="903">
                  <c:v>42998</c:v>
                </c:pt>
                <c:pt idx="904">
                  <c:v>42999</c:v>
                </c:pt>
                <c:pt idx="905">
                  <c:v>43000</c:v>
                </c:pt>
                <c:pt idx="906">
                  <c:v>43001</c:v>
                </c:pt>
                <c:pt idx="907">
                  <c:v>43002</c:v>
                </c:pt>
                <c:pt idx="908">
                  <c:v>43003</c:v>
                </c:pt>
                <c:pt idx="909">
                  <c:v>43004</c:v>
                </c:pt>
                <c:pt idx="910">
                  <c:v>43005</c:v>
                </c:pt>
                <c:pt idx="911">
                  <c:v>43006</c:v>
                </c:pt>
                <c:pt idx="912">
                  <c:v>43007</c:v>
                </c:pt>
                <c:pt idx="913">
                  <c:v>43008</c:v>
                </c:pt>
                <c:pt idx="914">
                  <c:v>43009</c:v>
                </c:pt>
                <c:pt idx="915">
                  <c:v>43010</c:v>
                </c:pt>
                <c:pt idx="916">
                  <c:v>43011</c:v>
                </c:pt>
                <c:pt idx="917">
                  <c:v>43012</c:v>
                </c:pt>
                <c:pt idx="918">
                  <c:v>43013</c:v>
                </c:pt>
                <c:pt idx="919">
                  <c:v>43014</c:v>
                </c:pt>
                <c:pt idx="920">
                  <c:v>43015</c:v>
                </c:pt>
                <c:pt idx="921">
                  <c:v>43016</c:v>
                </c:pt>
                <c:pt idx="922">
                  <c:v>43017</c:v>
                </c:pt>
                <c:pt idx="923">
                  <c:v>43018</c:v>
                </c:pt>
                <c:pt idx="924">
                  <c:v>43019</c:v>
                </c:pt>
                <c:pt idx="925">
                  <c:v>43020</c:v>
                </c:pt>
                <c:pt idx="926">
                  <c:v>43021</c:v>
                </c:pt>
                <c:pt idx="927">
                  <c:v>43022</c:v>
                </c:pt>
                <c:pt idx="928">
                  <c:v>43023</c:v>
                </c:pt>
                <c:pt idx="929">
                  <c:v>43024</c:v>
                </c:pt>
                <c:pt idx="930">
                  <c:v>43025</c:v>
                </c:pt>
                <c:pt idx="931">
                  <c:v>43026</c:v>
                </c:pt>
                <c:pt idx="932">
                  <c:v>43027</c:v>
                </c:pt>
                <c:pt idx="933">
                  <c:v>43028</c:v>
                </c:pt>
                <c:pt idx="934">
                  <c:v>43029</c:v>
                </c:pt>
                <c:pt idx="935">
                  <c:v>43030</c:v>
                </c:pt>
                <c:pt idx="936">
                  <c:v>43031</c:v>
                </c:pt>
                <c:pt idx="937">
                  <c:v>43032</c:v>
                </c:pt>
                <c:pt idx="938">
                  <c:v>43033</c:v>
                </c:pt>
                <c:pt idx="939">
                  <c:v>43034</c:v>
                </c:pt>
                <c:pt idx="940">
                  <c:v>43035</c:v>
                </c:pt>
                <c:pt idx="941">
                  <c:v>43036</c:v>
                </c:pt>
                <c:pt idx="942">
                  <c:v>43037</c:v>
                </c:pt>
                <c:pt idx="943">
                  <c:v>43038</c:v>
                </c:pt>
                <c:pt idx="944">
                  <c:v>43039</c:v>
                </c:pt>
                <c:pt idx="945">
                  <c:v>43040</c:v>
                </c:pt>
                <c:pt idx="946">
                  <c:v>43041</c:v>
                </c:pt>
                <c:pt idx="947">
                  <c:v>43042</c:v>
                </c:pt>
                <c:pt idx="948">
                  <c:v>43043</c:v>
                </c:pt>
                <c:pt idx="949">
                  <c:v>43044</c:v>
                </c:pt>
                <c:pt idx="950">
                  <c:v>43045</c:v>
                </c:pt>
                <c:pt idx="951">
                  <c:v>43046</c:v>
                </c:pt>
                <c:pt idx="952">
                  <c:v>43047</c:v>
                </c:pt>
                <c:pt idx="953">
                  <c:v>43048</c:v>
                </c:pt>
                <c:pt idx="954">
                  <c:v>43049</c:v>
                </c:pt>
                <c:pt idx="955">
                  <c:v>43050</c:v>
                </c:pt>
                <c:pt idx="956">
                  <c:v>43051</c:v>
                </c:pt>
                <c:pt idx="957">
                  <c:v>43052</c:v>
                </c:pt>
                <c:pt idx="958">
                  <c:v>43053</c:v>
                </c:pt>
                <c:pt idx="959">
                  <c:v>43054</c:v>
                </c:pt>
                <c:pt idx="960">
                  <c:v>43055</c:v>
                </c:pt>
                <c:pt idx="961">
                  <c:v>43056</c:v>
                </c:pt>
                <c:pt idx="962">
                  <c:v>43057</c:v>
                </c:pt>
                <c:pt idx="963">
                  <c:v>43058</c:v>
                </c:pt>
                <c:pt idx="964">
                  <c:v>43059</c:v>
                </c:pt>
                <c:pt idx="965">
                  <c:v>43060</c:v>
                </c:pt>
                <c:pt idx="966">
                  <c:v>43061</c:v>
                </c:pt>
                <c:pt idx="967">
                  <c:v>43062</c:v>
                </c:pt>
                <c:pt idx="968">
                  <c:v>43063</c:v>
                </c:pt>
                <c:pt idx="969">
                  <c:v>43064</c:v>
                </c:pt>
                <c:pt idx="970">
                  <c:v>43065</c:v>
                </c:pt>
                <c:pt idx="971">
                  <c:v>43066</c:v>
                </c:pt>
                <c:pt idx="972">
                  <c:v>43067</c:v>
                </c:pt>
                <c:pt idx="973">
                  <c:v>43068</c:v>
                </c:pt>
                <c:pt idx="974">
                  <c:v>43069</c:v>
                </c:pt>
                <c:pt idx="975">
                  <c:v>43070</c:v>
                </c:pt>
                <c:pt idx="976">
                  <c:v>43071</c:v>
                </c:pt>
                <c:pt idx="977">
                  <c:v>43072</c:v>
                </c:pt>
                <c:pt idx="978">
                  <c:v>43073</c:v>
                </c:pt>
                <c:pt idx="979">
                  <c:v>43074</c:v>
                </c:pt>
                <c:pt idx="980">
                  <c:v>43075</c:v>
                </c:pt>
                <c:pt idx="981">
                  <c:v>43076</c:v>
                </c:pt>
                <c:pt idx="982">
                  <c:v>43077</c:v>
                </c:pt>
                <c:pt idx="983">
                  <c:v>43078</c:v>
                </c:pt>
                <c:pt idx="984">
                  <c:v>43079</c:v>
                </c:pt>
                <c:pt idx="985">
                  <c:v>43080</c:v>
                </c:pt>
                <c:pt idx="986">
                  <c:v>43081</c:v>
                </c:pt>
                <c:pt idx="987">
                  <c:v>43082</c:v>
                </c:pt>
                <c:pt idx="988">
                  <c:v>43083</c:v>
                </c:pt>
                <c:pt idx="989">
                  <c:v>43084</c:v>
                </c:pt>
                <c:pt idx="990">
                  <c:v>43085</c:v>
                </c:pt>
                <c:pt idx="991">
                  <c:v>43086</c:v>
                </c:pt>
                <c:pt idx="992">
                  <c:v>43087</c:v>
                </c:pt>
                <c:pt idx="993">
                  <c:v>43088</c:v>
                </c:pt>
                <c:pt idx="994">
                  <c:v>43089</c:v>
                </c:pt>
                <c:pt idx="995">
                  <c:v>43090</c:v>
                </c:pt>
                <c:pt idx="996">
                  <c:v>43091</c:v>
                </c:pt>
                <c:pt idx="997">
                  <c:v>43092</c:v>
                </c:pt>
                <c:pt idx="998">
                  <c:v>43093</c:v>
                </c:pt>
                <c:pt idx="999">
                  <c:v>43094</c:v>
                </c:pt>
                <c:pt idx="1000">
                  <c:v>43095</c:v>
                </c:pt>
                <c:pt idx="1001">
                  <c:v>43096</c:v>
                </c:pt>
                <c:pt idx="1002">
                  <c:v>43097</c:v>
                </c:pt>
                <c:pt idx="1003">
                  <c:v>43098</c:v>
                </c:pt>
                <c:pt idx="1004">
                  <c:v>43099</c:v>
                </c:pt>
                <c:pt idx="1005">
                  <c:v>43100</c:v>
                </c:pt>
                <c:pt idx="1006">
                  <c:v>43101</c:v>
                </c:pt>
                <c:pt idx="1007">
                  <c:v>43102</c:v>
                </c:pt>
                <c:pt idx="1008">
                  <c:v>43103</c:v>
                </c:pt>
                <c:pt idx="1009">
                  <c:v>43104</c:v>
                </c:pt>
                <c:pt idx="1010">
                  <c:v>43105</c:v>
                </c:pt>
                <c:pt idx="1011">
                  <c:v>43106</c:v>
                </c:pt>
                <c:pt idx="1012">
                  <c:v>43107</c:v>
                </c:pt>
                <c:pt idx="1013">
                  <c:v>43108</c:v>
                </c:pt>
                <c:pt idx="1014">
                  <c:v>43109</c:v>
                </c:pt>
                <c:pt idx="1015">
                  <c:v>43110</c:v>
                </c:pt>
                <c:pt idx="1016">
                  <c:v>43111</c:v>
                </c:pt>
                <c:pt idx="1017">
                  <c:v>43112</c:v>
                </c:pt>
                <c:pt idx="1018">
                  <c:v>43113</c:v>
                </c:pt>
                <c:pt idx="1019">
                  <c:v>43114</c:v>
                </c:pt>
                <c:pt idx="1020">
                  <c:v>43115</c:v>
                </c:pt>
                <c:pt idx="1021">
                  <c:v>43116</c:v>
                </c:pt>
                <c:pt idx="1022">
                  <c:v>43117</c:v>
                </c:pt>
                <c:pt idx="1023">
                  <c:v>43118</c:v>
                </c:pt>
                <c:pt idx="1024">
                  <c:v>43119</c:v>
                </c:pt>
                <c:pt idx="1025">
                  <c:v>43120</c:v>
                </c:pt>
                <c:pt idx="1026">
                  <c:v>43121</c:v>
                </c:pt>
                <c:pt idx="1027">
                  <c:v>43122</c:v>
                </c:pt>
                <c:pt idx="1028">
                  <c:v>43123</c:v>
                </c:pt>
                <c:pt idx="1029">
                  <c:v>43124</c:v>
                </c:pt>
                <c:pt idx="1030">
                  <c:v>43125</c:v>
                </c:pt>
                <c:pt idx="1031">
                  <c:v>43126</c:v>
                </c:pt>
                <c:pt idx="1032">
                  <c:v>43127</c:v>
                </c:pt>
                <c:pt idx="1033">
                  <c:v>43128</c:v>
                </c:pt>
                <c:pt idx="1034">
                  <c:v>43129</c:v>
                </c:pt>
                <c:pt idx="1035">
                  <c:v>43130</c:v>
                </c:pt>
                <c:pt idx="1036">
                  <c:v>43131</c:v>
                </c:pt>
                <c:pt idx="1037">
                  <c:v>43132</c:v>
                </c:pt>
                <c:pt idx="1038">
                  <c:v>43133</c:v>
                </c:pt>
                <c:pt idx="1039">
                  <c:v>43134</c:v>
                </c:pt>
                <c:pt idx="1040">
                  <c:v>43135</c:v>
                </c:pt>
                <c:pt idx="1041">
                  <c:v>43136</c:v>
                </c:pt>
                <c:pt idx="1042">
                  <c:v>43137</c:v>
                </c:pt>
                <c:pt idx="1043">
                  <c:v>43138</c:v>
                </c:pt>
                <c:pt idx="1044">
                  <c:v>43139</c:v>
                </c:pt>
                <c:pt idx="1045">
                  <c:v>43140</c:v>
                </c:pt>
                <c:pt idx="1046">
                  <c:v>43141</c:v>
                </c:pt>
                <c:pt idx="1047">
                  <c:v>43142</c:v>
                </c:pt>
                <c:pt idx="1048">
                  <c:v>43143</c:v>
                </c:pt>
                <c:pt idx="1049">
                  <c:v>43144</c:v>
                </c:pt>
                <c:pt idx="1050">
                  <c:v>43145</c:v>
                </c:pt>
                <c:pt idx="1051">
                  <c:v>43146</c:v>
                </c:pt>
                <c:pt idx="1052">
                  <c:v>43147</c:v>
                </c:pt>
                <c:pt idx="1053">
                  <c:v>43148</c:v>
                </c:pt>
                <c:pt idx="1054">
                  <c:v>43149</c:v>
                </c:pt>
                <c:pt idx="1055">
                  <c:v>43150</c:v>
                </c:pt>
                <c:pt idx="1056">
                  <c:v>43151</c:v>
                </c:pt>
                <c:pt idx="1057">
                  <c:v>43152</c:v>
                </c:pt>
                <c:pt idx="1058">
                  <c:v>43153</c:v>
                </c:pt>
                <c:pt idx="1059">
                  <c:v>43154</c:v>
                </c:pt>
                <c:pt idx="1060">
                  <c:v>43155</c:v>
                </c:pt>
                <c:pt idx="1061">
                  <c:v>43156</c:v>
                </c:pt>
                <c:pt idx="1062">
                  <c:v>43157</c:v>
                </c:pt>
                <c:pt idx="1063">
                  <c:v>43158</c:v>
                </c:pt>
                <c:pt idx="1064">
                  <c:v>43159</c:v>
                </c:pt>
                <c:pt idx="1065">
                  <c:v>43160</c:v>
                </c:pt>
                <c:pt idx="1066">
                  <c:v>43161</c:v>
                </c:pt>
                <c:pt idx="1067">
                  <c:v>43162</c:v>
                </c:pt>
                <c:pt idx="1068">
                  <c:v>43163</c:v>
                </c:pt>
                <c:pt idx="1069">
                  <c:v>43164</c:v>
                </c:pt>
                <c:pt idx="1070">
                  <c:v>43165</c:v>
                </c:pt>
                <c:pt idx="1071">
                  <c:v>43166</c:v>
                </c:pt>
                <c:pt idx="1072">
                  <c:v>43167</c:v>
                </c:pt>
                <c:pt idx="1073">
                  <c:v>43168</c:v>
                </c:pt>
                <c:pt idx="1074">
                  <c:v>43169</c:v>
                </c:pt>
                <c:pt idx="1075">
                  <c:v>43170</c:v>
                </c:pt>
                <c:pt idx="1076">
                  <c:v>43171</c:v>
                </c:pt>
                <c:pt idx="1077">
                  <c:v>43172</c:v>
                </c:pt>
                <c:pt idx="1078">
                  <c:v>43173</c:v>
                </c:pt>
                <c:pt idx="1079">
                  <c:v>43174</c:v>
                </c:pt>
                <c:pt idx="1080">
                  <c:v>43175</c:v>
                </c:pt>
                <c:pt idx="1081">
                  <c:v>43176</c:v>
                </c:pt>
                <c:pt idx="1082">
                  <c:v>43177</c:v>
                </c:pt>
                <c:pt idx="1083">
                  <c:v>43178</c:v>
                </c:pt>
                <c:pt idx="1084">
                  <c:v>43179</c:v>
                </c:pt>
                <c:pt idx="1085">
                  <c:v>43180</c:v>
                </c:pt>
                <c:pt idx="1086">
                  <c:v>43181</c:v>
                </c:pt>
                <c:pt idx="1087">
                  <c:v>43182</c:v>
                </c:pt>
                <c:pt idx="1088">
                  <c:v>43183</c:v>
                </c:pt>
                <c:pt idx="1089">
                  <c:v>43184</c:v>
                </c:pt>
                <c:pt idx="1090">
                  <c:v>43185</c:v>
                </c:pt>
                <c:pt idx="1091">
                  <c:v>43186</c:v>
                </c:pt>
                <c:pt idx="1092">
                  <c:v>43187</c:v>
                </c:pt>
                <c:pt idx="1093">
                  <c:v>43188</c:v>
                </c:pt>
                <c:pt idx="1094">
                  <c:v>43189</c:v>
                </c:pt>
                <c:pt idx="1095">
                  <c:v>43190</c:v>
                </c:pt>
                <c:pt idx="1096">
                  <c:v>43191</c:v>
                </c:pt>
                <c:pt idx="1097">
                  <c:v>43192</c:v>
                </c:pt>
                <c:pt idx="1098">
                  <c:v>43193</c:v>
                </c:pt>
                <c:pt idx="1099">
                  <c:v>43194</c:v>
                </c:pt>
                <c:pt idx="1100">
                  <c:v>43195</c:v>
                </c:pt>
                <c:pt idx="1101">
                  <c:v>43196</c:v>
                </c:pt>
                <c:pt idx="1102">
                  <c:v>43197</c:v>
                </c:pt>
                <c:pt idx="1103">
                  <c:v>43198</c:v>
                </c:pt>
                <c:pt idx="1104">
                  <c:v>43199</c:v>
                </c:pt>
                <c:pt idx="1105">
                  <c:v>43200</c:v>
                </c:pt>
                <c:pt idx="1106">
                  <c:v>43201</c:v>
                </c:pt>
                <c:pt idx="1107">
                  <c:v>43202</c:v>
                </c:pt>
                <c:pt idx="1108">
                  <c:v>43203</c:v>
                </c:pt>
                <c:pt idx="1109">
                  <c:v>43204</c:v>
                </c:pt>
                <c:pt idx="1110">
                  <c:v>43205</c:v>
                </c:pt>
                <c:pt idx="1111">
                  <c:v>43206</c:v>
                </c:pt>
                <c:pt idx="1112">
                  <c:v>43207</c:v>
                </c:pt>
                <c:pt idx="1113">
                  <c:v>43208</c:v>
                </c:pt>
                <c:pt idx="1114">
                  <c:v>43209</c:v>
                </c:pt>
                <c:pt idx="1115">
                  <c:v>43210</c:v>
                </c:pt>
                <c:pt idx="1116">
                  <c:v>43211</c:v>
                </c:pt>
                <c:pt idx="1117">
                  <c:v>43212</c:v>
                </c:pt>
                <c:pt idx="1118">
                  <c:v>43213</c:v>
                </c:pt>
                <c:pt idx="1119">
                  <c:v>43214</c:v>
                </c:pt>
                <c:pt idx="1120">
                  <c:v>43215</c:v>
                </c:pt>
                <c:pt idx="1121">
                  <c:v>43216</c:v>
                </c:pt>
                <c:pt idx="1122">
                  <c:v>43217</c:v>
                </c:pt>
                <c:pt idx="1123">
                  <c:v>43218</c:v>
                </c:pt>
                <c:pt idx="1124">
                  <c:v>43219</c:v>
                </c:pt>
                <c:pt idx="1125">
                  <c:v>43220</c:v>
                </c:pt>
                <c:pt idx="1126">
                  <c:v>43221</c:v>
                </c:pt>
                <c:pt idx="1127">
                  <c:v>43222</c:v>
                </c:pt>
                <c:pt idx="1128">
                  <c:v>43223</c:v>
                </c:pt>
                <c:pt idx="1129">
                  <c:v>43224</c:v>
                </c:pt>
                <c:pt idx="1130">
                  <c:v>43225</c:v>
                </c:pt>
                <c:pt idx="1131">
                  <c:v>43226</c:v>
                </c:pt>
                <c:pt idx="1132">
                  <c:v>43227</c:v>
                </c:pt>
                <c:pt idx="1133">
                  <c:v>43228</c:v>
                </c:pt>
                <c:pt idx="1134">
                  <c:v>43229</c:v>
                </c:pt>
                <c:pt idx="1135">
                  <c:v>43230</c:v>
                </c:pt>
                <c:pt idx="1136">
                  <c:v>43231</c:v>
                </c:pt>
                <c:pt idx="1137">
                  <c:v>43232</c:v>
                </c:pt>
                <c:pt idx="1138">
                  <c:v>43233</c:v>
                </c:pt>
                <c:pt idx="1139">
                  <c:v>43234</c:v>
                </c:pt>
                <c:pt idx="1140">
                  <c:v>43235</c:v>
                </c:pt>
                <c:pt idx="1141">
                  <c:v>43236</c:v>
                </c:pt>
                <c:pt idx="1142">
                  <c:v>43237</c:v>
                </c:pt>
                <c:pt idx="1143">
                  <c:v>43238</c:v>
                </c:pt>
                <c:pt idx="1144">
                  <c:v>43239</c:v>
                </c:pt>
                <c:pt idx="1145">
                  <c:v>43240</c:v>
                </c:pt>
                <c:pt idx="1146">
                  <c:v>43241</c:v>
                </c:pt>
                <c:pt idx="1147">
                  <c:v>43242</c:v>
                </c:pt>
                <c:pt idx="1148">
                  <c:v>43243</c:v>
                </c:pt>
                <c:pt idx="1149">
                  <c:v>43244</c:v>
                </c:pt>
                <c:pt idx="1150">
                  <c:v>43245</c:v>
                </c:pt>
                <c:pt idx="1151">
                  <c:v>43246</c:v>
                </c:pt>
                <c:pt idx="1152">
                  <c:v>43247</c:v>
                </c:pt>
                <c:pt idx="1153">
                  <c:v>43248</c:v>
                </c:pt>
                <c:pt idx="1154">
                  <c:v>43249</c:v>
                </c:pt>
                <c:pt idx="1155">
                  <c:v>43250</c:v>
                </c:pt>
                <c:pt idx="1156">
                  <c:v>43251</c:v>
                </c:pt>
                <c:pt idx="1157">
                  <c:v>43252</c:v>
                </c:pt>
                <c:pt idx="1158">
                  <c:v>43253</c:v>
                </c:pt>
                <c:pt idx="1159">
                  <c:v>43254</c:v>
                </c:pt>
                <c:pt idx="1160">
                  <c:v>43255</c:v>
                </c:pt>
                <c:pt idx="1161">
                  <c:v>43256</c:v>
                </c:pt>
                <c:pt idx="1162">
                  <c:v>43257</c:v>
                </c:pt>
                <c:pt idx="1163">
                  <c:v>43258</c:v>
                </c:pt>
                <c:pt idx="1164">
                  <c:v>43259</c:v>
                </c:pt>
                <c:pt idx="1165">
                  <c:v>43260</c:v>
                </c:pt>
                <c:pt idx="1166">
                  <c:v>43261</c:v>
                </c:pt>
                <c:pt idx="1167">
                  <c:v>43262</c:v>
                </c:pt>
                <c:pt idx="1168">
                  <c:v>43263</c:v>
                </c:pt>
                <c:pt idx="1169">
                  <c:v>43264</c:v>
                </c:pt>
                <c:pt idx="1170">
                  <c:v>43265</c:v>
                </c:pt>
                <c:pt idx="1171">
                  <c:v>43266</c:v>
                </c:pt>
                <c:pt idx="1172">
                  <c:v>43267</c:v>
                </c:pt>
                <c:pt idx="1173">
                  <c:v>43268</c:v>
                </c:pt>
                <c:pt idx="1174">
                  <c:v>43269</c:v>
                </c:pt>
                <c:pt idx="1175">
                  <c:v>43270</c:v>
                </c:pt>
                <c:pt idx="1176">
                  <c:v>43271</c:v>
                </c:pt>
                <c:pt idx="1177">
                  <c:v>43272</c:v>
                </c:pt>
                <c:pt idx="1178">
                  <c:v>43273</c:v>
                </c:pt>
                <c:pt idx="1179">
                  <c:v>43274</c:v>
                </c:pt>
                <c:pt idx="1180">
                  <c:v>43275</c:v>
                </c:pt>
                <c:pt idx="1181">
                  <c:v>43276</c:v>
                </c:pt>
                <c:pt idx="1182">
                  <c:v>43277</c:v>
                </c:pt>
                <c:pt idx="1183">
                  <c:v>43278</c:v>
                </c:pt>
                <c:pt idx="1184">
                  <c:v>43279</c:v>
                </c:pt>
                <c:pt idx="1185">
                  <c:v>43280</c:v>
                </c:pt>
                <c:pt idx="1186">
                  <c:v>43281</c:v>
                </c:pt>
                <c:pt idx="1187">
                  <c:v>43282</c:v>
                </c:pt>
                <c:pt idx="1188">
                  <c:v>43283</c:v>
                </c:pt>
                <c:pt idx="1189">
                  <c:v>43284</c:v>
                </c:pt>
                <c:pt idx="1190">
                  <c:v>43285</c:v>
                </c:pt>
                <c:pt idx="1191">
                  <c:v>43286</c:v>
                </c:pt>
                <c:pt idx="1192">
                  <c:v>43287</c:v>
                </c:pt>
                <c:pt idx="1193">
                  <c:v>43288</c:v>
                </c:pt>
                <c:pt idx="1194">
                  <c:v>43289</c:v>
                </c:pt>
                <c:pt idx="1195">
                  <c:v>43290</c:v>
                </c:pt>
                <c:pt idx="1196">
                  <c:v>43291</c:v>
                </c:pt>
                <c:pt idx="1197">
                  <c:v>43292</c:v>
                </c:pt>
                <c:pt idx="1198">
                  <c:v>43293</c:v>
                </c:pt>
                <c:pt idx="1199">
                  <c:v>43294</c:v>
                </c:pt>
                <c:pt idx="1200">
                  <c:v>43295</c:v>
                </c:pt>
                <c:pt idx="1201">
                  <c:v>43296</c:v>
                </c:pt>
                <c:pt idx="1202">
                  <c:v>43297</c:v>
                </c:pt>
                <c:pt idx="1203">
                  <c:v>43298</c:v>
                </c:pt>
                <c:pt idx="1204">
                  <c:v>43299</c:v>
                </c:pt>
                <c:pt idx="1205">
                  <c:v>43300</c:v>
                </c:pt>
                <c:pt idx="1206">
                  <c:v>43301</c:v>
                </c:pt>
                <c:pt idx="1207">
                  <c:v>43302</c:v>
                </c:pt>
                <c:pt idx="1208">
                  <c:v>43303</c:v>
                </c:pt>
                <c:pt idx="1209">
                  <c:v>43304</c:v>
                </c:pt>
                <c:pt idx="1210">
                  <c:v>43305</c:v>
                </c:pt>
                <c:pt idx="1211">
                  <c:v>43306</c:v>
                </c:pt>
                <c:pt idx="1212">
                  <c:v>43307</c:v>
                </c:pt>
                <c:pt idx="1213">
                  <c:v>43308</c:v>
                </c:pt>
                <c:pt idx="1214">
                  <c:v>43309</c:v>
                </c:pt>
              </c:numCache>
            </c:numRef>
          </c:cat>
          <c:val>
            <c:numRef>
              <c:f>Angela!$B$2:$B$1216</c:f>
              <c:numCache>
                <c:formatCode>########0</c:formatCode>
                <c:ptCount val="1215"/>
                <c:pt idx="0">
                  <c:v>245</c:v>
                </c:pt>
                <c:pt idx="1">
                  <c:v>245</c:v>
                </c:pt>
                <c:pt idx="2">
                  <c:v>245</c:v>
                </c:pt>
                <c:pt idx="3">
                  <c:v>245</c:v>
                </c:pt>
                <c:pt idx="4">
                  <c:v>245</c:v>
                </c:pt>
                <c:pt idx="5">
                  <c:v>245</c:v>
                </c:pt>
                <c:pt idx="6">
                  <c:v>245</c:v>
                </c:pt>
                <c:pt idx="7">
                  <c:v>245</c:v>
                </c:pt>
                <c:pt idx="8">
                  <c:v>245</c:v>
                </c:pt>
                <c:pt idx="9">
                  <c:v>245</c:v>
                </c:pt>
                <c:pt idx="10">
                  <c:v>245</c:v>
                </c:pt>
                <c:pt idx="11">
                  <c:v>245</c:v>
                </c:pt>
                <c:pt idx="12">
                  <c:v>245</c:v>
                </c:pt>
                <c:pt idx="13">
                  <c:v>245</c:v>
                </c:pt>
                <c:pt idx="14">
                  <c:v>245</c:v>
                </c:pt>
                <c:pt idx="15">
                  <c:v>245</c:v>
                </c:pt>
                <c:pt idx="16">
                  <c:v>245</c:v>
                </c:pt>
                <c:pt idx="17">
                  <c:v>245</c:v>
                </c:pt>
                <c:pt idx="18">
                  <c:v>245</c:v>
                </c:pt>
                <c:pt idx="19">
                  <c:v>245</c:v>
                </c:pt>
                <c:pt idx="20">
                  <c:v>245</c:v>
                </c:pt>
                <c:pt idx="21">
                  <c:v>245</c:v>
                </c:pt>
                <c:pt idx="22">
                  <c:v>245</c:v>
                </c:pt>
                <c:pt idx="23">
                  <c:v>245</c:v>
                </c:pt>
                <c:pt idx="24">
                  <c:v>245</c:v>
                </c:pt>
                <c:pt idx="25">
                  <c:v>245</c:v>
                </c:pt>
                <c:pt idx="26">
                  <c:v>245</c:v>
                </c:pt>
                <c:pt idx="27">
                  <c:v>245</c:v>
                </c:pt>
                <c:pt idx="28">
                  <c:v>245</c:v>
                </c:pt>
                <c:pt idx="29">
                  <c:v>245</c:v>
                </c:pt>
                <c:pt idx="30">
                  <c:v>245</c:v>
                </c:pt>
                <c:pt idx="31">
                  <c:v>245</c:v>
                </c:pt>
                <c:pt idx="32">
                  <c:v>245</c:v>
                </c:pt>
                <c:pt idx="33">
                  <c:v>245</c:v>
                </c:pt>
                <c:pt idx="34">
                  <c:v>245</c:v>
                </c:pt>
                <c:pt idx="35">
                  <c:v>245</c:v>
                </c:pt>
                <c:pt idx="36">
                  <c:v>245</c:v>
                </c:pt>
                <c:pt idx="37">
                  <c:v>245</c:v>
                </c:pt>
                <c:pt idx="38">
                  <c:v>245</c:v>
                </c:pt>
                <c:pt idx="39">
                  <c:v>245</c:v>
                </c:pt>
                <c:pt idx="40">
                  <c:v>245</c:v>
                </c:pt>
                <c:pt idx="41">
                  <c:v>245</c:v>
                </c:pt>
                <c:pt idx="42">
                  <c:v>245</c:v>
                </c:pt>
                <c:pt idx="43">
                  <c:v>245</c:v>
                </c:pt>
                <c:pt idx="44">
                  <c:v>245</c:v>
                </c:pt>
                <c:pt idx="45">
                  <c:v>245</c:v>
                </c:pt>
                <c:pt idx="46">
                  <c:v>245</c:v>
                </c:pt>
                <c:pt idx="47">
                  <c:v>245</c:v>
                </c:pt>
                <c:pt idx="48">
                  <c:v>245</c:v>
                </c:pt>
                <c:pt idx="49">
                  <c:v>245</c:v>
                </c:pt>
                <c:pt idx="50">
                  <c:v>245</c:v>
                </c:pt>
                <c:pt idx="51">
                  <c:v>245</c:v>
                </c:pt>
                <c:pt idx="52">
                  <c:v>245</c:v>
                </c:pt>
                <c:pt idx="53">
                  <c:v>245</c:v>
                </c:pt>
                <c:pt idx="54">
                  <c:v>245</c:v>
                </c:pt>
                <c:pt idx="55">
                  <c:v>245</c:v>
                </c:pt>
                <c:pt idx="56">
                  <c:v>245</c:v>
                </c:pt>
                <c:pt idx="57">
                  <c:v>245</c:v>
                </c:pt>
                <c:pt idx="58">
                  <c:v>245</c:v>
                </c:pt>
                <c:pt idx="59">
                  <c:v>245</c:v>
                </c:pt>
                <c:pt idx="60">
                  <c:v>245</c:v>
                </c:pt>
                <c:pt idx="61">
                  <c:v>245</c:v>
                </c:pt>
                <c:pt idx="62">
                  <c:v>245</c:v>
                </c:pt>
                <c:pt idx="63">
                  <c:v>245</c:v>
                </c:pt>
                <c:pt idx="64">
                  <c:v>245</c:v>
                </c:pt>
                <c:pt idx="65">
                  <c:v>245</c:v>
                </c:pt>
                <c:pt idx="66">
                  <c:v>245</c:v>
                </c:pt>
                <c:pt idx="67">
                  <c:v>245</c:v>
                </c:pt>
                <c:pt idx="68">
                  <c:v>245</c:v>
                </c:pt>
                <c:pt idx="69">
                  <c:v>245</c:v>
                </c:pt>
                <c:pt idx="70">
                  <c:v>245</c:v>
                </c:pt>
                <c:pt idx="71">
                  <c:v>245</c:v>
                </c:pt>
                <c:pt idx="72">
                  <c:v>245</c:v>
                </c:pt>
                <c:pt idx="73">
                  <c:v>245</c:v>
                </c:pt>
                <c:pt idx="74">
                  <c:v>245</c:v>
                </c:pt>
                <c:pt idx="75">
                  <c:v>245</c:v>
                </c:pt>
                <c:pt idx="76">
                  <c:v>245</c:v>
                </c:pt>
                <c:pt idx="77">
                  <c:v>245</c:v>
                </c:pt>
                <c:pt idx="78">
                  <c:v>245</c:v>
                </c:pt>
                <c:pt idx="79">
                  <c:v>245</c:v>
                </c:pt>
                <c:pt idx="80">
                  <c:v>245</c:v>
                </c:pt>
                <c:pt idx="81">
                  <c:v>245</c:v>
                </c:pt>
                <c:pt idx="82">
                  <c:v>245</c:v>
                </c:pt>
                <c:pt idx="83">
                  <c:v>245</c:v>
                </c:pt>
                <c:pt idx="84">
                  <c:v>245</c:v>
                </c:pt>
                <c:pt idx="85">
                  <c:v>245</c:v>
                </c:pt>
                <c:pt idx="86">
                  <c:v>245</c:v>
                </c:pt>
                <c:pt idx="87">
                  <c:v>245</c:v>
                </c:pt>
                <c:pt idx="88">
                  <c:v>245</c:v>
                </c:pt>
                <c:pt idx="89">
                  <c:v>245</c:v>
                </c:pt>
                <c:pt idx="90">
                  <c:v>245</c:v>
                </c:pt>
                <c:pt idx="91">
                  <c:v>245</c:v>
                </c:pt>
                <c:pt idx="92">
                  <c:v>245</c:v>
                </c:pt>
                <c:pt idx="93">
                  <c:v>245</c:v>
                </c:pt>
                <c:pt idx="94">
                  <c:v>245</c:v>
                </c:pt>
                <c:pt idx="95">
                  <c:v>245</c:v>
                </c:pt>
                <c:pt idx="96">
                  <c:v>245</c:v>
                </c:pt>
                <c:pt idx="97">
                  <c:v>245</c:v>
                </c:pt>
                <c:pt idx="98">
                  <c:v>245</c:v>
                </c:pt>
                <c:pt idx="99">
                  <c:v>245</c:v>
                </c:pt>
                <c:pt idx="100">
                  <c:v>245</c:v>
                </c:pt>
                <c:pt idx="101">
                  <c:v>245</c:v>
                </c:pt>
                <c:pt idx="102">
                  <c:v>245</c:v>
                </c:pt>
                <c:pt idx="103">
                  <c:v>245</c:v>
                </c:pt>
                <c:pt idx="104">
                  <c:v>245</c:v>
                </c:pt>
                <c:pt idx="105">
                  <c:v>245</c:v>
                </c:pt>
                <c:pt idx="106">
                  <c:v>245</c:v>
                </c:pt>
                <c:pt idx="107">
                  <c:v>245</c:v>
                </c:pt>
                <c:pt idx="108">
                  <c:v>245</c:v>
                </c:pt>
                <c:pt idx="109">
                  <c:v>245</c:v>
                </c:pt>
                <c:pt idx="110">
                  <c:v>245</c:v>
                </c:pt>
                <c:pt idx="111">
                  <c:v>245</c:v>
                </c:pt>
                <c:pt idx="112">
                  <c:v>245</c:v>
                </c:pt>
                <c:pt idx="113">
                  <c:v>245</c:v>
                </c:pt>
                <c:pt idx="114">
                  <c:v>245</c:v>
                </c:pt>
                <c:pt idx="115">
                  <c:v>245</c:v>
                </c:pt>
                <c:pt idx="116">
                  <c:v>245</c:v>
                </c:pt>
                <c:pt idx="117">
                  <c:v>245</c:v>
                </c:pt>
                <c:pt idx="118">
                  <c:v>245</c:v>
                </c:pt>
                <c:pt idx="119">
                  <c:v>245</c:v>
                </c:pt>
                <c:pt idx="120">
                  <c:v>245</c:v>
                </c:pt>
                <c:pt idx="121">
                  <c:v>245</c:v>
                </c:pt>
                <c:pt idx="122">
                  <c:v>245</c:v>
                </c:pt>
                <c:pt idx="123">
                  <c:v>245</c:v>
                </c:pt>
                <c:pt idx="124">
                  <c:v>245</c:v>
                </c:pt>
                <c:pt idx="125">
                  <c:v>245</c:v>
                </c:pt>
                <c:pt idx="126">
                  <c:v>245</c:v>
                </c:pt>
                <c:pt idx="127">
                  <c:v>245</c:v>
                </c:pt>
                <c:pt idx="128">
                  <c:v>245</c:v>
                </c:pt>
                <c:pt idx="129">
                  <c:v>245</c:v>
                </c:pt>
                <c:pt idx="130">
                  <c:v>245</c:v>
                </c:pt>
                <c:pt idx="131">
                  <c:v>245</c:v>
                </c:pt>
                <c:pt idx="132">
                  <c:v>245</c:v>
                </c:pt>
                <c:pt idx="133">
                  <c:v>245</c:v>
                </c:pt>
                <c:pt idx="134">
                  <c:v>245</c:v>
                </c:pt>
                <c:pt idx="135">
                  <c:v>245</c:v>
                </c:pt>
                <c:pt idx="136">
                  <c:v>245</c:v>
                </c:pt>
                <c:pt idx="137">
                  <c:v>245</c:v>
                </c:pt>
                <c:pt idx="138">
                  <c:v>245</c:v>
                </c:pt>
                <c:pt idx="139">
                  <c:v>245</c:v>
                </c:pt>
                <c:pt idx="140">
                  <c:v>245</c:v>
                </c:pt>
                <c:pt idx="141">
                  <c:v>245</c:v>
                </c:pt>
                <c:pt idx="142">
                  <c:v>245</c:v>
                </c:pt>
                <c:pt idx="143">
                  <c:v>245</c:v>
                </c:pt>
                <c:pt idx="144">
                  <c:v>245</c:v>
                </c:pt>
                <c:pt idx="145">
                  <c:v>245</c:v>
                </c:pt>
                <c:pt idx="146">
                  <c:v>245</c:v>
                </c:pt>
                <c:pt idx="147">
                  <c:v>245</c:v>
                </c:pt>
                <c:pt idx="148">
                  <c:v>245</c:v>
                </c:pt>
                <c:pt idx="149">
                  <c:v>245</c:v>
                </c:pt>
                <c:pt idx="150">
                  <c:v>245</c:v>
                </c:pt>
                <c:pt idx="151">
                  <c:v>245</c:v>
                </c:pt>
                <c:pt idx="152">
                  <c:v>245</c:v>
                </c:pt>
                <c:pt idx="153">
                  <c:v>245</c:v>
                </c:pt>
                <c:pt idx="154">
                  <c:v>245</c:v>
                </c:pt>
                <c:pt idx="155">
                  <c:v>245</c:v>
                </c:pt>
                <c:pt idx="156">
                  <c:v>245</c:v>
                </c:pt>
                <c:pt idx="157">
                  <c:v>245</c:v>
                </c:pt>
                <c:pt idx="158">
                  <c:v>245</c:v>
                </c:pt>
                <c:pt idx="159">
                  <c:v>245</c:v>
                </c:pt>
                <c:pt idx="160">
                  <c:v>245</c:v>
                </c:pt>
                <c:pt idx="161">
                  <c:v>245</c:v>
                </c:pt>
                <c:pt idx="162">
                  <c:v>245</c:v>
                </c:pt>
                <c:pt idx="163">
                  <c:v>245</c:v>
                </c:pt>
                <c:pt idx="164">
                  <c:v>245</c:v>
                </c:pt>
                <c:pt idx="165">
                  <c:v>245</c:v>
                </c:pt>
                <c:pt idx="166">
                  <c:v>245</c:v>
                </c:pt>
                <c:pt idx="167">
                  <c:v>245</c:v>
                </c:pt>
                <c:pt idx="168">
                  <c:v>245</c:v>
                </c:pt>
                <c:pt idx="169">
                  <c:v>245</c:v>
                </c:pt>
                <c:pt idx="170">
                  <c:v>245</c:v>
                </c:pt>
                <c:pt idx="171">
                  <c:v>245</c:v>
                </c:pt>
                <c:pt idx="172">
                  <c:v>245</c:v>
                </c:pt>
                <c:pt idx="173">
                  <c:v>245</c:v>
                </c:pt>
                <c:pt idx="174">
                  <c:v>245</c:v>
                </c:pt>
                <c:pt idx="175">
                  <c:v>245</c:v>
                </c:pt>
                <c:pt idx="176">
                  <c:v>245</c:v>
                </c:pt>
                <c:pt idx="177">
                  <c:v>245</c:v>
                </c:pt>
                <c:pt idx="178">
                  <c:v>245</c:v>
                </c:pt>
                <c:pt idx="179">
                  <c:v>245</c:v>
                </c:pt>
                <c:pt idx="180">
                  <c:v>245</c:v>
                </c:pt>
                <c:pt idx="181">
                  <c:v>245</c:v>
                </c:pt>
                <c:pt idx="182">
                  <c:v>245</c:v>
                </c:pt>
                <c:pt idx="183">
                  <c:v>245</c:v>
                </c:pt>
                <c:pt idx="184">
                  <c:v>245</c:v>
                </c:pt>
                <c:pt idx="185">
                  <c:v>245</c:v>
                </c:pt>
                <c:pt idx="186">
                  <c:v>245</c:v>
                </c:pt>
                <c:pt idx="187">
                  <c:v>245</c:v>
                </c:pt>
                <c:pt idx="188">
                  <c:v>245</c:v>
                </c:pt>
                <c:pt idx="189">
                  <c:v>245</c:v>
                </c:pt>
                <c:pt idx="190">
                  <c:v>245</c:v>
                </c:pt>
                <c:pt idx="191">
                  <c:v>245</c:v>
                </c:pt>
                <c:pt idx="192">
                  <c:v>245</c:v>
                </c:pt>
                <c:pt idx="193">
                  <c:v>245</c:v>
                </c:pt>
                <c:pt idx="194">
                  <c:v>245</c:v>
                </c:pt>
                <c:pt idx="195">
                  <c:v>245</c:v>
                </c:pt>
                <c:pt idx="196">
                  <c:v>245</c:v>
                </c:pt>
                <c:pt idx="197">
                  <c:v>245</c:v>
                </c:pt>
                <c:pt idx="198">
                  <c:v>245</c:v>
                </c:pt>
                <c:pt idx="199">
                  <c:v>245</c:v>
                </c:pt>
                <c:pt idx="200">
                  <c:v>245</c:v>
                </c:pt>
                <c:pt idx="201">
                  <c:v>245</c:v>
                </c:pt>
                <c:pt idx="202">
                  <c:v>245</c:v>
                </c:pt>
                <c:pt idx="203">
                  <c:v>245</c:v>
                </c:pt>
                <c:pt idx="204">
                  <c:v>245</c:v>
                </c:pt>
                <c:pt idx="205">
                  <c:v>245</c:v>
                </c:pt>
                <c:pt idx="206">
                  <c:v>245</c:v>
                </c:pt>
                <c:pt idx="207">
                  <c:v>245</c:v>
                </c:pt>
                <c:pt idx="208">
                  <c:v>245</c:v>
                </c:pt>
                <c:pt idx="209">
                  <c:v>245</c:v>
                </c:pt>
                <c:pt idx="210">
                  <c:v>245</c:v>
                </c:pt>
                <c:pt idx="211">
                  <c:v>245</c:v>
                </c:pt>
                <c:pt idx="212">
                  <c:v>245</c:v>
                </c:pt>
                <c:pt idx="213">
                  <c:v>245</c:v>
                </c:pt>
                <c:pt idx="214">
                  <c:v>245</c:v>
                </c:pt>
                <c:pt idx="215">
                  <c:v>245</c:v>
                </c:pt>
                <c:pt idx="216">
                  <c:v>245</c:v>
                </c:pt>
                <c:pt idx="217">
                  <c:v>245</c:v>
                </c:pt>
                <c:pt idx="218">
                  <c:v>245</c:v>
                </c:pt>
                <c:pt idx="219">
                  <c:v>245</c:v>
                </c:pt>
                <c:pt idx="220">
                  <c:v>245</c:v>
                </c:pt>
                <c:pt idx="221">
                  <c:v>245</c:v>
                </c:pt>
                <c:pt idx="222">
                  <c:v>245</c:v>
                </c:pt>
                <c:pt idx="223">
                  <c:v>245</c:v>
                </c:pt>
                <c:pt idx="224">
                  <c:v>245</c:v>
                </c:pt>
                <c:pt idx="225">
                  <c:v>245</c:v>
                </c:pt>
                <c:pt idx="226">
                  <c:v>245</c:v>
                </c:pt>
                <c:pt idx="227">
                  <c:v>245</c:v>
                </c:pt>
                <c:pt idx="228">
                  <c:v>245</c:v>
                </c:pt>
                <c:pt idx="229">
                  <c:v>245</c:v>
                </c:pt>
                <c:pt idx="230">
                  <c:v>245</c:v>
                </c:pt>
                <c:pt idx="231">
                  <c:v>245</c:v>
                </c:pt>
                <c:pt idx="232">
                  <c:v>245</c:v>
                </c:pt>
                <c:pt idx="233">
                  <c:v>245</c:v>
                </c:pt>
                <c:pt idx="234">
                  <c:v>245</c:v>
                </c:pt>
                <c:pt idx="235">
                  <c:v>245</c:v>
                </c:pt>
                <c:pt idx="236">
                  <c:v>245</c:v>
                </c:pt>
                <c:pt idx="237">
                  <c:v>245</c:v>
                </c:pt>
                <c:pt idx="238">
                  <c:v>245</c:v>
                </c:pt>
                <c:pt idx="239">
                  <c:v>245</c:v>
                </c:pt>
                <c:pt idx="240">
                  <c:v>245</c:v>
                </c:pt>
                <c:pt idx="241">
                  <c:v>245</c:v>
                </c:pt>
                <c:pt idx="242">
                  <c:v>245</c:v>
                </c:pt>
                <c:pt idx="243">
                  <c:v>245</c:v>
                </c:pt>
                <c:pt idx="244">
                  <c:v>245</c:v>
                </c:pt>
                <c:pt idx="245">
                  <c:v>245</c:v>
                </c:pt>
                <c:pt idx="246">
                  <c:v>245</c:v>
                </c:pt>
                <c:pt idx="247">
                  <c:v>245</c:v>
                </c:pt>
                <c:pt idx="248">
                  <c:v>245</c:v>
                </c:pt>
                <c:pt idx="249">
                  <c:v>245</c:v>
                </c:pt>
                <c:pt idx="250">
                  <c:v>245</c:v>
                </c:pt>
                <c:pt idx="251">
                  <c:v>245</c:v>
                </c:pt>
                <c:pt idx="252">
                  <c:v>245</c:v>
                </c:pt>
                <c:pt idx="253">
                  <c:v>245</c:v>
                </c:pt>
                <c:pt idx="254">
                  <c:v>245</c:v>
                </c:pt>
                <c:pt idx="255">
                  <c:v>245</c:v>
                </c:pt>
                <c:pt idx="256">
                  <c:v>245</c:v>
                </c:pt>
                <c:pt idx="257">
                  <c:v>245</c:v>
                </c:pt>
                <c:pt idx="258">
                  <c:v>245</c:v>
                </c:pt>
                <c:pt idx="259">
                  <c:v>245</c:v>
                </c:pt>
                <c:pt idx="260">
                  <c:v>245</c:v>
                </c:pt>
                <c:pt idx="261">
                  <c:v>245</c:v>
                </c:pt>
                <c:pt idx="262">
                  <c:v>245</c:v>
                </c:pt>
                <c:pt idx="263">
                  <c:v>245</c:v>
                </c:pt>
                <c:pt idx="264">
                  <c:v>245</c:v>
                </c:pt>
                <c:pt idx="265">
                  <c:v>245</c:v>
                </c:pt>
                <c:pt idx="266">
                  <c:v>245</c:v>
                </c:pt>
                <c:pt idx="267">
                  <c:v>245</c:v>
                </c:pt>
                <c:pt idx="268">
                  <c:v>245</c:v>
                </c:pt>
                <c:pt idx="269">
                  <c:v>245</c:v>
                </c:pt>
                <c:pt idx="270">
                  <c:v>245</c:v>
                </c:pt>
                <c:pt idx="271">
                  <c:v>245</c:v>
                </c:pt>
                <c:pt idx="272">
                  <c:v>245</c:v>
                </c:pt>
                <c:pt idx="273">
                  <c:v>245</c:v>
                </c:pt>
                <c:pt idx="274">
                  <c:v>245</c:v>
                </c:pt>
                <c:pt idx="275">
                  <c:v>245</c:v>
                </c:pt>
                <c:pt idx="276">
                  <c:v>245</c:v>
                </c:pt>
                <c:pt idx="277">
                  <c:v>245</c:v>
                </c:pt>
                <c:pt idx="278">
                  <c:v>245</c:v>
                </c:pt>
                <c:pt idx="279">
                  <c:v>245</c:v>
                </c:pt>
                <c:pt idx="280">
                  <c:v>245</c:v>
                </c:pt>
                <c:pt idx="281">
                  <c:v>245</c:v>
                </c:pt>
                <c:pt idx="282">
                  <c:v>245</c:v>
                </c:pt>
                <c:pt idx="283">
                  <c:v>245</c:v>
                </c:pt>
                <c:pt idx="284">
                  <c:v>245</c:v>
                </c:pt>
                <c:pt idx="285">
                  <c:v>245</c:v>
                </c:pt>
                <c:pt idx="286">
                  <c:v>245</c:v>
                </c:pt>
                <c:pt idx="287">
                  <c:v>245</c:v>
                </c:pt>
                <c:pt idx="288">
                  <c:v>245</c:v>
                </c:pt>
                <c:pt idx="289">
                  <c:v>245</c:v>
                </c:pt>
                <c:pt idx="290">
                  <c:v>245</c:v>
                </c:pt>
                <c:pt idx="291">
                  <c:v>245</c:v>
                </c:pt>
                <c:pt idx="292">
                  <c:v>245</c:v>
                </c:pt>
                <c:pt idx="293">
                  <c:v>245</c:v>
                </c:pt>
                <c:pt idx="294">
                  <c:v>245</c:v>
                </c:pt>
                <c:pt idx="295">
                  <c:v>245</c:v>
                </c:pt>
                <c:pt idx="296">
                  <c:v>245</c:v>
                </c:pt>
                <c:pt idx="297">
                  <c:v>245</c:v>
                </c:pt>
                <c:pt idx="298">
                  <c:v>245</c:v>
                </c:pt>
                <c:pt idx="299">
                  <c:v>245</c:v>
                </c:pt>
                <c:pt idx="300">
                  <c:v>245</c:v>
                </c:pt>
                <c:pt idx="301">
                  <c:v>245</c:v>
                </c:pt>
                <c:pt idx="302">
                  <c:v>245</c:v>
                </c:pt>
                <c:pt idx="303">
                  <c:v>245</c:v>
                </c:pt>
                <c:pt idx="304">
                  <c:v>245</c:v>
                </c:pt>
                <c:pt idx="305">
                  <c:v>245</c:v>
                </c:pt>
                <c:pt idx="306">
                  <c:v>245</c:v>
                </c:pt>
                <c:pt idx="307">
                  <c:v>245</c:v>
                </c:pt>
                <c:pt idx="308">
                  <c:v>245</c:v>
                </c:pt>
                <c:pt idx="309">
                  <c:v>245</c:v>
                </c:pt>
                <c:pt idx="310">
                  <c:v>245</c:v>
                </c:pt>
                <c:pt idx="311">
                  <c:v>245</c:v>
                </c:pt>
                <c:pt idx="312">
                  <c:v>245</c:v>
                </c:pt>
                <c:pt idx="313">
                  <c:v>245</c:v>
                </c:pt>
                <c:pt idx="314">
                  <c:v>245</c:v>
                </c:pt>
                <c:pt idx="315">
                  <c:v>245</c:v>
                </c:pt>
                <c:pt idx="316">
                  <c:v>245</c:v>
                </c:pt>
                <c:pt idx="317">
                  <c:v>245</c:v>
                </c:pt>
                <c:pt idx="318">
                  <c:v>245</c:v>
                </c:pt>
                <c:pt idx="319">
                  <c:v>245</c:v>
                </c:pt>
                <c:pt idx="320">
                  <c:v>245</c:v>
                </c:pt>
                <c:pt idx="321">
                  <c:v>245</c:v>
                </c:pt>
                <c:pt idx="322">
                  <c:v>245</c:v>
                </c:pt>
                <c:pt idx="323">
                  <c:v>245</c:v>
                </c:pt>
                <c:pt idx="324">
                  <c:v>245</c:v>
                </c:pt>
                <c:pt idx="325">
                  <c:v>245</c:v>
                </c:pt>
                <c:pt idx="326">
                  <c:v>245</c:v>
                </c:pt>
                <c:pt idx="327">
                  <c:v>245</c:v>
                </c:pt>
                <c:pt idx="328">
                  <c:v>245</c:v>
                </c:pt>
                <c:pt idx="329">
                  <c:v>245</c:v>
                </c:pt>
                <c:pt idx="330">
                  <c:v>245</c:v>
                </c:pt>
                <c:pt idx="331">
                  <c:v>245</c:v>
                </c:pt>
                <c:pt idx="332">
                  <c:v>245</c:v>
                </c:pt>
                <c:pt idx="333">
                  <c:v>245</c:v>
                </c:pt>
                <c:pt idx="334">
                  <c:v>245</c:v>
                </c:pt>
                <c:pt idx="335">
                  <c:v>245</c:v>
                </c:pt>
                <c:pt idx="336">
                  <c:v>245</c:v>
                </c:pt>
                <c:pt idx="337">
                  <c:v>245</c:v>
                </c:pt>
                <c:pt idx="338">
                  <c:v>245</c:v>
                </c:pt>
                <c:pt idx="339">
                  <c:v>245</c:v>
                </c:pt>
                <c:pt idx="340">
                  <c:v>245</c:v>
                </c:pt>
                <c:pt idx="341">
                  <c:v>245</c:v>
                </c:pt>
                <c:pt idx="342">
                  <c:v>245</c:v>
                </c:pt>
                <c:pt idx="343">
                  <c:v>245</c:v>
                </c:pt>
                <c:pt idx="344">
                  <c:v>245</c:v>
                </c:pt>
                <c:pt idx="345">
                  <c:v>245</c:v>
                </c:pt>
                <c:pt idx="346">
                  <c:v>245</c:v>
                </c:pt>
                <c:pt idx="347">
                  <c:v>245</c:v>
                </c:pt>
                <c:pt idx="348">
                  <c:v>245</c:v>
                </c:pt>
                <c:pt idx="349">
                  <c:v>245</c:v>
                </c:pt>
                <c:pt idx="350">
                  <c:v>245</c:v>
                </c:pt>
                <c:pt idx="351">
                  <c:v>245</c:v>
                </c:pt>
                <c:pt idx="352">
                  <c:v>245</c:v>
                </c:pt>
                <c:pt idx="353">
                  <c:v>245</c:v>
                </c:pt>
                <c:pt idx="354">
                  <c:v>245</c:v>
                </c:pt>
                <c:pt idx="355">
                  <c:v>245</c:v>
                </c:pt>
                <c:pt idx="356">
                  <c:v>245</c:v>
                </c:pt>
                <c:pt idx="357">
                  <c:v>245</c:v>
                </c:pt>
                <c:pt idx="358">
                  <c:v>245</c:v>
                </c:pt>
                <c:pt idx="359">
                  <c:v>245</c:v>
                </c:pt>
                <c:pt idx="360">
                  <c:v>245</c:v>
                </c:pt>
                <c:pt idx="361">
                  <c:v>245</c:v>
                </c:pt>
                <c:pt idx="362">
                  <c:v>245</c:v>
                </c:pt>
                <c:pt idx="363">
                  <c:v>245</c:v>
                </c:pt>
                <c:pt idx="364">
                  <c:v>245</c:v>
                </c:pt>
                <c:pt idx="365">
                  <c:v>245</c:v>
                </c:pt>
                <c:pt idx="366">
                  <c:v>245</c:v>
                </c:pt>
                <c:pt idx="367">
                  <c:v>245</c:v>
                </c:pt>
                <c:pt idx="368">
                  <c:v>245</c:v>
                </c:pt>
                <c:pt idx="369">
                  <c:v>245</c:v>
                </c:pt>
                <c:pt idx="370">
                  <c:v>245</c:v>
                </c:pt>
                <c:pt idx="371">
                  <c:v>245</c:v>
                </c:pt>
                <c:pt idx="372">
                  <c:v>245</c:v>
                </c:pt>
                <c:pt idx="373">
                  <c:v>245</c:v>
                </c:pt>
                <c:pt idx="374">
                  <c:v>245</c:v>
                </c:pt>
                <c:pt idx="375">
                  <c:v>245</c:v>
                </c:pt>
                <c:pt idx="376">
                  <c:v>245</c:v>
                </c:pt>
                <c:pt idx="377">
                  <c:v>245</c:v>
                </c:pt>
                <c:pt idx="378">
                  <c:v>245</c:v>
                </c:pt>
                <c:pt idx="379">
                  <c:v>245</c:v>
                </c:pt>
                <c:pt idx="380">
                  <c:v>245</c:v>
                </c:pt>
                <c:pt idx="381">
                  <c:v>245</c:v>
                </c:pt>
                <c:pt idx="382">
                  <c:v>245</c:v>
                </c:pt>
                <c:pt idx="383">
                  <c:v>245</c:v>
                </c:pt>
                <c:pt idx="384">
                  <c:v>245</c:v>
                </c:pt>
                <c:pt idx="385">
                  <c:v>245</c:v>
                </c:pt>
                <c:pt idx="386">
                  <c:v>245</c:v>
                </c:pt>
                <c:pt idx="387">
                  <c:v>245</c:v>
                </c:pt>
                <c:pt idx="388">
                  <c:v>245</c:v>
                </c:pt>
                <c:pt idx="389">
                  <c:v>245</c:v>
                </c:pt>
                <c:pt idx="390">
                  <c:v>245</c:v>
                </c:pt>
                <c:pt idx="391">
                  <c:v>245</c:v>
                </c:pt>
                <c:pt idx="392">
                  <c:v>245</c:v>
                </c:pt>
                <c:pt idx="393">
                  <c:v>245</c:v>
                </c:pt>
                <c:pt idx="394">
                  <c:v>245</c:v>
                </c:pt>
                <c:pt idx="395">
                  <c:v>245</c:v>
                </c:pt>
                <c:pt idx="396">
                  <c:v>245</c:v>
                </c:pt>
                <c:pt idx="397">
                  <c:v>245</c:v>
                </c:pt>
                <c:pt idx="398">
                  <c:v>245</c:v>
                </c:pt>
                <c:pt idx="399">
                  <c:v>245</c:v>
                </c:pt>
                <c:pt idx="400">
                  <c:v>245</c:v>
                </c:pt>
                <c:pt idx="401">
                  <c:v>245</c:v>
                </c:pt>
                <c:pt idx="402">
                  <c:v>245</c:v>
                </c:pt>
                <c:pt idx="403">
                  <c:v>245</c:v>
                </c:pt>
                <c:pt idx="404">
                  <c:v>245</c:v>
                </c:pt>
                <c:pt idx="405">
                  <c:v>245</c:v>
                </c:pt>
                <c:pt idx="406">
                  <c:v>245</c:v>
                </c:pt>
                <c:pt idx="407">
                  <c:v>245</c:v>
                </c:pt>
                <c:pt idx="408">
                  <c:v>245</c:v>
                </c:pt>
                <c:pt idx="409">
                  <c:v>245</c:v>
                </c:pt>
                <c:pt idx="410">
                  <c:v>245</c:v>
                </c:pt>
                <c:pt idx="411">
                  <c:v>245</c:v>
                </c:pt>
                <c:pt idx="412">
                  <c:v>245</c:v>
                </c:pt>
                <c:pt idx="413">
                  <c:v>245</c:v>
                </c:pt>
                <c:pt idx="414">
                  <c:v>245</c:v>
                </c:pt>
                <c:pt idx="415">
                  <c:v>245</c:v>
                </c:pt>
                <c:pt idx="416">
                  <c:v>245</c:v>
                </c:pt>
                <c:pt idx="417">
                  <c:v>245</c:v>
                </c:pt>
                <c:pt idx="418">
                  <c:v>245</c:v>
                </c:pt>
                <c:pt idx="419">
                  <c:v>245</c:v>
                </c:pt>
                <c:pt idx="420">
                  <c:v>245</c:v>
                </c:pt>
                <c:pt idx="421">
                  <c:v>245</c:v>
                </c:pt>
                <c:pt idx="422">
                  <c:v>245</c:v>
                </c:pt>
                <c:pt idx="423">
                  <c:v>245</c:v>
                </c:pt>
                <c:pt idx="424">
                  <c:v>245</c:v>
                </c:pt>
                <c:pt idx="425">
                  <c:v>245</c:v>
                </c:pt>
                <c:pt idx="426">
                  <c:v>245</c:v>
                </c:pt>
                <c:pt idx="427">
                  <c:v>245</c:v>
                </c:pt>
                <c:pt idx="428">
                  <c:v>245</c:v>
                </c:pt>
                <c:pt idx="429">
                  <c:v>245</c:v>
                </c:pt>
                <c:pt idx="430">
                  <c:v>245</c:v>
                </c:pt>
                <c:pt idx="431">
                  <c:v>245</c:v>
                </c:pt>
                <c:pt idx="432">
                  <c:v>245</c:v>
                </c:pt>
                <c:pt idx="433">
                  <c:v>245</c:v>
                </c:pt>
                <c:pt idx="434">
                  <c:v>245</c:v>
                </c:pt>
                <c:pt idx="435">
                  <c:v>245</c:v>
                </c:pt>
                <c:pt idx="436">
                  <c:v>245</c:v>
                </c:pt>
                <c:pt idx="437">
                  <c:v>245</c:v>
                </c:pt>
                <c:pt idx="438">
                  <c:v>245</c:v>
                </c:pt>
                <c:pt idx="439">
                  <c:v>245</c:v>
                </c:pt>
                <c:pt idx="440">
                  <c:v>245</c:v>
                </c:pt>
                <c:pt idx="441">
                  <c:v>245</c:v>
                </c:pt>
                <c:pt idx="442">
                  <c:v>245</c:v>
                </c:pt>
                <c:pt idx="443">
                  <c:v>245</c:v>
                </c:pt>
                <c:pt idx="444">
                  <c:v>245</c:v>
                </c:pt>
                <c:pt idx="445">
                  <c:v>245</c:v>
                </c:pt>
                <c:pt idx="446">
                  <c:v>245</c:v>
                </c:pt>
                <c:pt idx="447">
                  <c:v>245</c:v>
                </c:pt>
                <c:pt idx="448">
                  <c:v>245</c:v>
                </c:pt>
                <c:pt idx="449">
                  <c:v>245</c:v>
                </c:pt>
                <c:pt idx="450">
                  <c:v>245</c:v>
                </c:pt>
                <c:pt idx="451">
                  <c:v>245</c:v>
                </c:pt>
                <c:pt idx="452">
                  <c:v>245</c:v>
                </c:pt>
                <c:pt idx="453">
                  <c:v>245</c:v>
                </c:pt>
                <c:pt idx="454">
                  <c:v>245</c:v>
                </c:pt>
                <c:pt idx="455">
                  <c:v>245</c:v>
                </c:pt>
                <c:pt idx="456">
                  <c:v>245</c:v>
                </c:pt>
                <c:pt idx="457">
                  <c:v>245</c:v>
                </c:pt>
                <c:pt idx="458">
                  <c:v>245</c:v>
                </c:pt>
                <c:pt idx="459">
                  <c:v>245</c:v>
                </c:pt>
                <c:pt idx="460">
                  <c:v>245</c:v>
                </c:pt>
                <c:pt idx="461">
                  <c:v>245</c:v>
                </c:pt>
                <c:pt idx="462">
                  <c:v>245</c:v>
                </c:pt>
                <c:pt idx="463">
                  <c:v>245</c:v>
                </c:pt>
                <c:pt idx="464">
                  <c:v>245</c:v>
                </c:pt>
                <c:pt idx="465">
                  <c:v>245</c:v>
                </c:pt>
                <c:pt idx="466">
                  <c:v>245</c:v>
                </c:pt>
                <c:pt idx="467">
                  <c:v>245</c:v>
                </c:pt>
                <c:pt idx="468">
                  <c:v>245</c:v>
                </c:pt>
                <c:pt idx="469">
                  <c:v>245</c:v>
                </c:pt>
                <c:pt idx="470">
                  <c:v>245</c:v>
                </c:pt>
                <c:pt idx="471">
                  <c:v>245</c:v>
                </c:pt>
                <c:pt idx="472">
                  <c:v>245</c:v>
                </c:pt>
                <c:pt idx="473">
                  <c:v>245</c:v>
                </c:pt>
                <c:pt idx="474">
                  <c:v>245</c:v>
                </c:pt>
                <c:pt idx="475">
                  <c:v>245</c:v>
                </c:pt>
                <c:pt idx="476">
                  <c:v>245</c:v>
                </c:pt>
                <c:pt idx="477">
                  <c:v>245</c:v>
                </c:pt>
                <c:pt idx="478">
                  <c:v>245</c:v>
                </c:pt>
                <c:pt idx="479">
                  <c:v>245</c:v>
                </c:pt>
                <c:pt idx="480">
                  <c:v>245</c:v>
                </c:pt>
                <c:pt idx="481">
                  <c:v>245</c:v>
                </c:pt>
                <c:pt idx="482">
                  <c:v>245</c:v>
                </c:pt>
                <c:pt idx="483">
                  <c:v>245</c:v>
                </c:pt>
                <c:pt idx="484">
                  <c:v>245</c:v>
                </c:pt>
                <c:pt idx="485">
                  <c:v>245</c:v>
                </c:pt>
                <c:pt idx="486">
                  <c:v>245</c:v>
                </c:pt>
                <c:pt idx="487">
                  <c:v>245</c:v>
                </c:pt>
                <c:pt idx="488">
                  <c:v>245</c:v>
                </c:pt>
                <c:pt idx="489">
                  <c:v>245</c:v>
                </c:pt>
                <c:pt idx="490">
                  <c:v>245</c:v>
                </c:pt>
                <c:pt idx="491">
                  <c:v>245</c:v>
                </c:pt>
                <c:pt idx="492">
                  <c:v>245</c:v>
                </c:pt>
                <c:pt idx="493">
                  <c:v>245</c:v>
                </c:pt>
                <c:pt idx="494">
                  <c:v>245</c:v>
                </c:pt>
                <c:pt idx="495">
                  <c:v>245</c:v>
                </c:pt>
                <c:pt idx="496">
                  <c:v>245</c:v>
                </c:pt>
                <c:pt idx="497">
                  <c:v>245</c:v>
                </c:pt>
                <c:pt idx="498">
                  <c:v>245</c:v>
                </c:pt>
                <c:pt idx="499">
                  <c:v>245</c:v>
                </c:pt>
                <c:pt idx="500">
                  <c:v>245</c:v>
                </c:pt>
                <c:pt idx="501">
                  <c:v>245</c:v>
                </c:pt>
                <c:pt idx="502">
                  <c:v>245</c:v>
                </c:pt>
                <c:pt idx="503">
                  <c:v>245</c:v>
                </c:pt>
                <c:pt idx="504">
                  <c:v>245</c:v>
                </c:pt>
                <c:pt idx="505">
                  <c:v>245</c:v>
                </c:pt>
                <c:pt idx="506">
                  <c:v>245</c:v>
                </c:pt>
                <c:pt idx="507">
                  <c:v>245</c:v>
                </c:pt>
                <c:pt idx="508">
                  <c:v>245</c:v>
                </c:pt>
                <c:pt idx="509">
                  <c:v>245</c:v>
                </c:pt>
                <c:pt idx="510">
                  <c:v>245</c:v>
                </c:pt>
                <c:pt idx="511">
                  <c:v>245</c:v>
                </c:pt>
                <c:pt idx="512">
                  <c:v>245</c:v>
                </c:pt>
                <c:pt idx="513">
                  <c:v>245</c:v>
                </c:pt>
                <c:pt idx="514">
                  <c:v>245</c:v>
                </c:pt>
                <c:pt idx="515">
                  <c:v>245</c:v>
                </c:pt>
                <c:pt idx="516">
                  <c:v>245</c:v>
                </c:pt>
                <c:pt idx="517">
                  <c:v>245</c:v>
                </c:pt>
                <c:pt idx="518">
                  <c:v>245</c:v>
                </c:pt>
                <c:pt idx="519">
                  <c:v>245</c:v>
                </c:pt>
                <c:pt idx="520">
                  <c:v>245</c:v>
                </c:pt>
                <c:pt idx="521">
                  <c:v>245</c:v>
                </c:pt>
                <c:pt idx="522">
                  <c:v>245</c:v>
                </c:pt>
                <c:pt idx="523">
                  <c:v>245</c:v>
                </c:pt>
                <c:pt idx="524">
                  <c:v>245</c:v>
                </c:pt>
                <c:pt idx="525">
                  <c:v>245</c:v>
                </c:pt>
                <c:pt idx="526">
                  <c:v>245</c:v>
                </c:pt>
                <c:pt idx="527">
                  <c:v>245</c:v>
                </c:pt>
                <c:pt idx="528">
                  <c:v>245</c:v>
                </c:pt>
                <c:pt idx="529">
                  <c:v>245</c:v>
                </c:pt>
                <c:pt idx="530">
                  <c:v>245</c:v>
                </c:pt>
                <c:pt idx="531">
                  <c:v>245</c:v>
                </c:pt>
                <c:pt idx="532">
                  <c:v>245</c:v>
                </c:pt>
                <c:pt idx="533">
                  <c:v>245</c:v>
                </c:pt>
                <c:pt idx="534">
                  <c:v>245</c:v>
                </c:pt>
                <c:pt idx="535">
                  <c:v>245</c:v>
                </c:pt>
                <c:pt idx="536">
                  <c:v>245</c:v>
                </c:pt>
                <c:pt idx="537">
                  <c:v>245</c:v>
                </c:pt>
                <c:pt idx="538">
                  <c:v>245</c:v>
                </c:pt>
                <c:pt idx="539">
                  <c:v>245</c:v>
                </c:pt>
                <c:pt idx="540">
                  <c:v>245</c:v>
                </c:pt>
                <c:pt idx="541">
                  <c:v>245</c:v>
                </c:pt>
                <c:pt idx="542">
                  <c:v>245</c:v>
                </c:pt>
                <c:pt idx="543">
                  <c:v>245</c:v>
                </c:pt>
                <c:pt idx="544">
                  <c:v>245</c:v>
                </c:pt>
                <c:pt idx="545">
                  <c:v>245</c:v>
                </c:pt>
                <c:pt idx="546">
                  <c:v>245</c:v>
                </c:pt>
                <c:pt idx="547">
                  <c:v>245</c:v>
                </c:pt>
                <c:pt idx="548">
                  <c:v>245</c:v>
                </c:pt>
                <c:pt idx="549">
                  <c:v>245</c:v>
                </c:pt>
                <c:pt idx="550">
                  <c:v>245</c:v>
                </c:pt>
                <c:pt idx="551">
                  <c:v>245</c:v>
                </c:pt>
                <c:pt idx="552">
                  <c:v>245</c:v>
                </c:pt>
                <c:pt idx="553">
                  <c:v>245</c:v>
                </c:pt>
                <c:pt idx="554">
                  <c:v>245</c:v>
                </c:pt>
                <c:pt idx="555">
                  <c:v>245</c:v>
                </c:pt>
                <c:pt idx="556">
                  <c:v>245</c:v>
                </c:pt>
                <c:pt idx="557">
                  <c:v>245</c:v>
                </c:pt>
                <c:pt idx="558">
                  <c:v>245</c:v>
                </c:pt>
                <c:pt idx="559">
                  <c:v>245</c:v>
                </c:pt>
                <c:pt idx="560">
                  <c:v>245</c:v>
                </c:pt>
                <c:pt idx="561">
                  <c:v>245</c:v>
                </c:pt>
                <c:pt idx="562">
                  <c:v>245</c:v>
                </c:pt>
                <c:pt idx="563">
                  <c:v>245</c:v>
                </c:pt>
                <c:pt idx="564">
                  <c:v>245</c:v>
                </c:pt>
                <c:pt idx="565">
                  <c:v>245</c:v>
                </c:pt>
                <c:pt idx="566">
                  <c:v>245</c:v>
                </c:pt>
                <c:pt idx="567">
                  <c:v>245</c:v>
                </c:pt>
                <c:pt idx="568">
                  <c:v>245</c:v>
                </c:pt>
                <c:pt idx="569">
                  <c:v>245</c:v>
                </c:pt>
                <c:pt idx="570">
                  <c:v>245</c:v>
                </c:pt>
                <c:pt idx="571">
                  <c:v>245</c:v>
                </c:pt>
                <c:pt idx="572">
                  <c:v>245</c:v>
                </c:pt>
                <c:pt idx="573">
                  <c:v>245</c:v>
                </c:pt>
                <c:pt idx="574">
                  <c:v>245</c:v>
                </c:pt>
                <c:pt idx="575">
                  <c:v>245</c:v>
                </c:pt>
                <c:pt idx="576">
                  <c:v>245</c:v>
                </c:pt>
                <c:pt idx="577">
                  <c:v>245</c:v>
                </c:pt>
                <c:pt idx="578">
                  <c:v>245</c:v>
                </c:pt>
                <c:pt idx="579">
                  <c:v>245</c:v>
                </c:pt>
                <c:pt idx="580">
                  <c:v>245</c:v>
                </c:pt>
                <c:pt idx="581">
                  <c:v>245</c:v>
                </c:pt>
                <c:pt idx="582">
                  <c:v>245</c:v>
                </c:pt>
                <c:pt idx="583">
                  <c:v>245</c:v>
                </c:pt>
                <c:pt idx="584">
                  <c:v>245</c:v>
                </c:pt>
                <c:pt idx="585">
                  <c:v>245</c:v>
                </c:pt>
                <c:pt idx="586">
                  <c:v>245</c:v>
                </c:pt>
                <c:pt idx="587">
                  <c:v>245</c:v>
                </c:pt>
                <c:pt idx="588">
                  <c:v>245</c:v>
                </c:pt>
                <c:pt idx="589">
                  <c:v>245</c:v>
                </c:pt>
                <c:pt idx="590">
                  <c:v>245</c:v>
                </c:pt>
                <c:pt idx="591">
                  <c:v>245</c:v>
                </c:pt>
                <c:pt idx="592">
                  <c:v>245</c:v>
                </c:pt>
                <c:pt idx="593">
                  <c:v>245</c:v>
                </c:pt>
                <c:pt idx="594">
                  <c:v>245</c:v>
                </c:pt>
                <c:pt idx="595">
                  <c:v>245</c:v>
                </c:pt>
                <c:pt idx="596">
                  <c:v>245</c:v>
                </c:pt>
                <c:pt idx="597">
                  <c:v>245</c:v>
                </c:pt>
                <c:pt idx="598">
                  <c:v>245</c:v>
                </c:pt>
                <c:pt idx="599">
                  <c:v>245</c:v>
                </c:pt>
                <c:pt idx="600">
                  <c:v>245</c:v>
                </c:pt>
                <c:pt idx="601">
                  <c:v>245</c:v>
                </c:pt>
                <c:pt idx="602">
                  <c:v>245</c:v>
                </c:pt>
                <c:pt idx="603">
                  <c:v>245</c:v>
                </c:pt>
                <c:pt idx="604">
                  <c:v>245</c:v>
                </c:pt>
                <c:pt idx="605">
                  <c:v>245</c:v>
                </c:pt>
                <c:pt idx="606">
                  <c:v>245</c:v>
                </c:pt>
                <c:pt idx="607">
                  <c:v>245</c:v>
                </c:pt>
                <c:pt idx="608">
                  <c:v>245</c:v>
                </c:pt>
                <c:pt idx="609">
                  <c:v>245</c:v>
                </c:pt>
                <c:pt idx="610">
                  <c:v>245</c:v>
                </c:pt>
                <c:pt idx="611">
                  <c:v>245</c:v>
                </c:pt>
                <c:pt idx="612">
                  <c:v>245</c:v>
                </c:pt>
                <c:pt idx="613">
                  <c:v>245</c:v>
                </c:pt>
                <c:pt idx="614">
                  <c:v>245</c:v>
                </c:pt>
                <c:pt idx="615">
                  <c:v>245</c:v>
                </c:pt>
                <c:pt idx="616">
                  <c:v>245</c:v>
                </c:pt>
                <c:pt idx="617">
                  <c:v>245</c:v>
                </c:pt>
                <c:pt idx="618">
                  <c:v>245</c:v>
                </c:pt>
                <c:pt idx="619">
                  <c:v>245</c:v>
                </c:pt>
                <c:pt idx="620">
                  <c:v>245</c:v>
                </c:pt>
                <c:pt idx="621">
                  <c:v>245</c:v>
                </c:pt>
                <c:pt idx="622">
                  <c:v>245</c:v>
                </c:pt>
                <c:pt idx="623">
                  <c:v>245</c:v>
                </c:pt>
                <c:pt idx="624">
                  <c:v>245</c:v>
                </c:pt>
                <c:pt idx="625">
                  <c:v>245</c:v>
                </c:pt>
                <c:pt idx="626">
                  <c:v>245</c:v>
                </c:pt>
                <c:pt idx="627">
                  <c:v>245</c:v>
                </c:pt>
                <c:pt idx="628">
                  <c:v>245</c:v>
                </c:pt>
                <c:pt idx="629">
                  <c:v>245</c:v>
                </c:pt>
                <c:pt idx="630">
                  <c:v>245</c:v>
                </c:pt>
                <c:pt idx="631">
                  <c:v>245</c:v>
                </c:pt>
                <c:pt idx="632">
                  <c:v>245</c:v>
                </c:pt>
                <c:pt idx="633">
                  <c:v>245</c:v>
                </c:pt>
                <c:pt idx="634">
                  <c:v>245</c:v>
                </c:pt>
                <c:pt idx="635">
                  <c:v>245</c:v>
                </c:pt>
                <c:pt idx="636">
                  <c:v>245</c:v>
                </c:pt>
                <c:pt idx="637">
                  <c:v>245</c:v>
                </c:pt>
                <c:pt idx="638">
                  <c:v>245</c:v>
                </c:pt>
                <c:pt idx="639">
                  <c:v>245</c:v>
                </c:pt>
                <c:pt idx="640">
                  <c:v>245</c:v>
                </c:pt>
                <c:pt idx="641">
                  <c:v>245</c:v>
                </c:pt>
                <c:pt idx="642">
                  <c:v>245</c:v>
                </c:pt>
                <c:pt idx="643">
                  <c:v>245</c:v>
                </c:pt>
                <c:pt idx="644">
                  <c:v>245</c:v>
                </c:pt>
                <c:pt idx="645">
                  <c:v>245</c:v>
                </c:pt>
                <c:pt idx="646">
                  <c:v>245</c:v>
                </c:pt>
                <c:pt idx="647">
                  <c:v>245</c:v>
                </c:pt>
                <c:pt idx="648">
                  <c:v>245</c:v>
                </c:pt>
                <c:pt idx="649">
                  <c:v>245</c:v>
                </c:pt>
                <c:pt idx="650">
                  <c:v>245</c:v>
                </c:pt>
                <c:pt idx="651">
                  <c:v>245</c:v>
                </c:pt>
                <c:pt idx="652">
                  <c:v>245</c:v>
                </c:pt>
                <c:pt idx="653">
                  <c:v>245</c:v>
                </c:pt>
                <c:pt idx="654">
                  <c:v>245</c:v>
                </c:pt>
                <c:pt idx="655">
                  <c:v>245</c:v>
                </c:pt>
                <c:pt idx="656">
                  <c:v>245</c:v>
                </c:pt>
                <c:pt idx="657">
                  <c:v>245</c:v>
                </c:pt>
                <c:pt idx="658">
                  <c:v>245</c:v>
                </c:pt>
                <c:pt idx="659">
                  <c:v>245</c:v>
                </c:pt>
                <c:pt idx="660">
                  <c:v>245</c:v>
                </c:pt>
                <c:pt idx="661">
                  <c:v>245</c:v>
                </c:pt>
                <c:pt idx="662">
                  <c:v>245</c:v>
                </c:pt>
                <c:pt idx="663">
                  <c:v>245</c:v>
                </c:pt>
                <c:pt idx="664">
                  <c:v>245</c:v>
                </c:pt>
                <c:pt idx="665">
                  <c:v>245</c:v>
                </c:pt>
                <c:pt idx="666">
                  <c:v>245</c:v>
                </c:pt>
                <c:pt idx="667">
                  <c:v>245</c:v>
                </c:pt>
                <c:pt idx="668">
                  <c:v>245</c:v>
                </c:pt>
                <c:pt idx="669">
                  <c:v>245</c:v>
                </c:pt>
                <c:pt idx="670">
                  <c:v>245</c:v>
                </c:pt>
                <c:pt idx="671">
                  <c:v>245</c:v>
                </c:pt>
                <c:pt idx="672">
                  <c:v>245</c:v>
                </c:pt>
                <c:pt idx="673">
                  <c:v>245</c:v>
                </c:pt>
                <c:pt idx="674">
                  <c:v>245</c:v>
                </c:pt>
                <c:pt idx="675">
                  <c:v>245</c:v>
                </c:pt>
                <c:pt idx="676">
                  <c:v>245</c:v>
                </c:pt>
                <c:pt idx="677">
                  <c:v>245</c:v>
                </c:pt>
                <c:pt idx="678">
                  <c:v>245</c:v>
                </c:pt>
                <c:pt idx="679">
                  <c:v>245</c:v>
                </c:pt>
                <c:pt idx="680">
                  <c:v>245</c:v>
                </c:pt>
                <c:pt idx="681">
                  <c:v>245</c:v>
                </c:pt>
                <c:pt idx="682">
                  <c:v>245</c:v>
                </c:pt>
                <c:pt idx="683">
                  <c:v>245</c:v>
                </c:pt>
                <c:pt idx="684">
                  <c:v>245</c:v>
                </c:pt>
                <c:pt idx="685">
                  <c:v>245</c:v>
                </c:pt>
                <c:pt idx="686">
                  <c:v>245</c:v>
                </c:pt>
                <c:pt idx="687">
                  <c:v>245</c:v>
                </c:pt>
                <c:pt idx="688">
                  <c:v>245</c:v>
                </c:pt>
                <c:pt idx="689">
                  <c:v>245</c:v>
                </c:pt>
                <c:pt idx="690">
                  <c:v>245</c:v>
                </c:pt>
                <c:pt idx="691">
                  <c:v>245</c:v>
                </c:pt>
                <c:pt idx="692">
                  <c:v>245</c:v>
                </c:pt>
                <c:pt idx="693">
                  <c:v>245</c:v>
                </c:pt>
                <c:pt idx="694">
                  <c:v>245</c:v>
                </c:pt>
                <c:pt idx="695">
                  <c:v>245</c:v>
                </c:pt>
                <c:pt idx="696">
                  <c:v>245</c:v>
                </c:pt>
                <c:pt idx="697">
                  <c:v>245</c:v>
                </c:pt>
                <c:pt idx="698">
                  <c:v>245</c:v>
                </c:pt>
                <c:pt idx="699">
                  <c:v>245</c:v>
                </c:pt>
                <c:pt idx="700">
                  <c:v>245</c:v>
                </c:pt>
                <c:pt idx="701">
                  <c:v>245</c:v>
                </c:pt>
                <c:pt idx="702">
                  <c:v>245</c:v>
                </c:pt>
                <c:pt idx="703">
                  <c:v>245</c:v>
                </c:pt>
                <c:pt idx="704">
                  <c:v>245</c:v>
                </c:pt>
                <c:pt idx="705">
                  <c:v>245</c:v>
                </c:pt>
                <c:pt idx="706">
                  <c:v>245</c:v>
                </c:pt>
                <c:pt idx="707">
                  <c:v>245</c:v>
                </c:pt>
                <c:pt idx="708">
                  <c:v>245</c:v>
                </c:pt>
                <c:pt idx="709">
                  <c:v>245</c:v>
                </c:pt>
                <c:pt idx="710">
                  <c:v>245</c:v>
                </c:pt>
                <c:pt idx="711">
                  <c:v>245</c:v>
                </c:pt>
                <c:pt idx="712">
                  <c:v>245</c:v>
                </c:pt>
                <c:pt idx="713">
                  <c:v>245</c:v>
                </c:pt>
                <c:pt idx="714">
                  <c:v>245</c:v>
                </c:pt>
                <c:pt idx="715">
                  <c:v>245</c:v>
                </c:pt>
                <c:pt idx="716">
                  <c:v>245</c:v>
                </c:pt>
                <c:pt idx="717">
                  <c:v>245</c:v>
                </c:pt>
                <c:pt idx="718">
                  <c:v>245</c:v>
                </c:pt>
                <c:pt idx="719">
                  <c:v>245</c:v>
                </c:pt>
                <c:pt idx="720">
                  <c:v>245</c:v>
                </c:pt>
                <c:pt idx="721">
                  <c:v>245</c:v>
                </c:pt>
                <c:pt idx="722">
                  <c:v>245</c:v>
                </c:pt>
                <c:pt idx="723">
                  <c:v>245</c:v>
                </c:pt>
                <c:pt idx="724">
                  <c:v>245</c:v>
                </c:pt>
                <c:pt idx="725">
                  <c:v>245</c:v>
                </c:pt>
                <c:pt idx="726">
                  <c:v>245</c:v>
                </c:pt>
                <c:pt idx="727">
                  <c:v>245</c:v>
                </c:pt>
                <c:pt idx="728">
                  <c:v>245</c:v>
                </c:pt>
                <c:pt idx="729">
                  <c:v>245</c:v>
                </c:pt>
                <c:pt idx="730">
                  <c:v>245</c:v>
                </c:pt>
                <c:pt idx="731">
                  <c:v>245</c:v>
                </c:pt>
                <c:pt idx="732">
                  <c:v>245</c:v>
                </c:pt>
                <c:pt idx="733">
                  <c:v>245</c:v>
                </c:pt>
                <c:pt idx="734">
                  <c:v>245</c:v>
                </c:pt>
                <c:pt idx="735">
                  <c:v>245</c:v>
                </c:pt>
                <c:pt idx="736">
                  <c:v>245</c:v>
                </c:pt>
                <c:pt idx="737">
                  <c:v>245</c:v>
                </c:pt>
                <c:pt idx="738">
                  <c:v>245</c:v>
                </c:pt>
                <c:pt idx="739">
                  <c:v>245</c:v>
                </c:pt>
                <c:pt idx="740">
                  <c:v>245</c:v>
                </c:pt>
                <c:pt idx="741">
                  <c:v>245</c:v>
                </c:pt>
                <c:pt idx="742">
                  <c:v>245</c:v>
                </c:pt>
                <c:pt idx="743">
                  <c:v>245</c:v>
                </c:pt>
                <c:pt idx="744">
                  <c:v>245</c:v>
                </c:pt>
                <c:pt idx="745">
                  <c:v>245</c:v>
                </c:pt>
                <c:pt idx="746">
                  <c:v>245</c:v>
                </c:pt>
                <c:pt idx="747">
                  <c:v>245</c:v>
                </c:pt>
                <c:pt idx="748">
                  <c:v>245</c:v>
                </c:pt>
                <c:pt idx="749">
                  <c:v>245</c:v>
                </c:pt>
                <c:pt idx="750">
                  <c:v>245</c:v>
                </c:pt>
                <c:pt idx="751">
                  <c:v>245</c:v>
                </c:pt>
                <c:pt idx="752">
                  <c:v>245</c:v>
                </c:pt>
                <c:pt idx="753">
                  <c:v>245</c:v>
                </c:pt>
                <c:pt idx="754">
                  <c:v>245</c:v>
                </c:pt>
                <c:pt idx="755">
                  <c:v>245</c:v>
                </c:pt>
                <c:pt idx="756">
                  <c:v>245</c:v>
                </c:pt>
                <c:pt idx="757">
                  <c:v>245</c:v>
                </c:pt>
                <c:pt idx="758">
                  <c:v>245</c:v>
                </c:pt>
                <c:pt idx="759">
                  <c:v>245</c:v>
                </c:pt>
                <c:pt idx="760">
                  <c:v>245</c:v>
                </c:pt>
                <c:pt idx="761">
                  <c:v>245</c:v>
                </c:pt>
                <c:pt idx="762">
                  <c:v>245</c:v>
                </c:pt>
                <c:pt idx="763">
                  <c:v>245</c:v>
                </c:pt>
                <c:pt idx="764">
                  <c:v>245</c:v>
                </c:pt>
                <c:pt idx="765">
                  <c:v>245</c:v>
                </c:pt>
                <c:pt idx="766">
                  <c:v>245</c:v>
                </c:pt>
                <c:pt idx="767">
                  <c:v>245</c:v>
                </c:pt>
                <c:pt idx="768">
                  <c:v>245</c:v>
                </c:pt>
                <c:pt idx="769">
                  <c:v>245</c:v>
                </c:pt>
                <c:pt idx="770">
                  <c:v>245</c:v>
                </c:pt>
                <c:pt idx="771">
                  <c:v>245</c:v>
                </c:pt>
                <c:pt idx="772">
                  <c:v>245</c:v>
                </c:pt>
                <c:pt idx="773">
                  <c:v>245</c:v>
                </c:pt>
                <c:pt idx="774">
                  <c:v>245</c:v>
                </c:pt>
                <c:pt idx="775">
                  <c:v>245</c:v>
                </c:pt>
                <c:pt idx="776">
                  <c:v>245</c:v>
                </c:pt>
                <c:pt idx="777">
                  <c:v>245</c:v>
                </c:pt>
                <c:pt idx="778">
                  <c:v>245</c:v>
                </c:pt>
                <c:pt idx="779">
                  <c:v>245</c:v>
                </c:pt>
                <c:pt idx="780">
                  <c:v>245</c:v>
                </c:pt>
                <c:pt idx="781">
                  <c:v>245</c:v>
                </c:pt>
                <c:pt idx="782">
                  <c:v>245</c:v>
                </c:pt>
                <c:pt idx="783">
                  <c:v>245</c:v>
                </c:pt>
                <c:pt idx="784">
                  <c:v>245</c:v>
                </c:pt>
                <c:pt idx="785">
                  <c:v>245</c:v>
                </c:pt>
                <c:pt idx="786">
                  <c:v>245</c:v>
                </c:pt>
                <c:pt idx="787">
                  <c:v>245</c:v>
                </c:pt>
                <c:pt idx="788">
                  <c:v>245</c:v>
                </c:pt>
                <c:pt idx="789">
                  <c:v>245</c:v>
                </c:pt>
                <c:pt idx="790">
                  <c:v>245</c:v>
                </c:pt>
                <c:pt idx="791">
                  <c:v>245</c:v>
                </c:pt>
                <c:pt idx="792">
                  <c:v>245</c:v>
                </c:pt>
                <c:pt idx="793">
                  <c:v>245</c:v>
                </c:pt>
                <c:pt idx="794">
                  <c:v>245</c:v>
                </c:pt>
                <c:pt idx="795">
                  <c:v>245</c:v>
                </c:pt>
                <c:pt idx="796">
                  <c:v>245</c:v>
                </c:pt>
                <c:pt idx="797">
                  <c:v>245</c:v>
                </c:pt>
                <c:pt idx="798">
                  <c:v>245</c:v>
                </c:pt>
                <c:pt idx="799">
                  <c:v>245</c:v>
                </c:pt>
                <c:pt idx="800">
                  <c:v>245</c:v>
                </c:pt>
                <c:pt idx="801">
                  <c:v>245</c:v>
                </c:pt>
                <c:pt idx="802">
                  <c:v>245</c:v>
                </c:pt>
                <c:pt idx="803">
                  <c:v>245</c:v>
                </c:pt>
                <c:pt idx="804">
                  <c:v>245</c:v>
                </c:pt>
                <c:pt idx="805">
                  <c:v>245</c:v>
                </c:pt>
                <c:pt idx="806">
                  <c:v>245</c:v>
                </c:pt>
                <c:pt idx="807">
                  <c:v>245</c:v>
                </c:pt>
                <c:pt idx="808">
                  <c:v>245</c:v>
                </c:pt>
                <c:pt idx="809">
                  <c:v>245</c:v>
                </c:pt>
                <c:pt idx="810">
                  <c:v>245</c:v>
                </c:pt>
                <c:pt idx="811">
                  <c:v>245</c:v>
                </c:pt>
                <c:pt idx="812">
                  <c:v>245</c:v>
                </c:pt>
                <c:pt idx="813">
                  <c:v>245</c:v>
                </c:pt>
                <c:pt idx="814">
                  <c:v>245</c:v>
                </c:pt>
                <c:pt idx="815">
                  <c:v>245</c:v>
                </c:pt>
                <c:pt idx="816">
                  <c:v>245</c:v>
                </c:pt>
                <c:pt idx="817">
                  <c:v>245</c:v>
                </c:pt>
                <c:pt idx="818">
                  <c:v>245</c:v>
                </c:pt>
                <c:pt idx="819">
                  <c:v>245</c:v>
                </c:pt>
                <c:pt idx="820">
                  <c:v>245</c:v>
                </c:pt>
                <c:pt idx="821">
                  <c:v>245</c:v>
                </c:pt>
                <c:pt idx="822">
                  <c:v>245</c:v>
                </c:pt>
                <c:pt idx="823">
                  <c:v>245</c:v>
                </c:pt>
                <c:pt idx="824">
                  <c:v>245</c:v>
                </c:pt>
                <c:pt idx="825">
                  <c:v>245</c:v>
                </c:pt>
                <c:pt idx="826">
                  <c:v>245</c:v>
                </c:pt>
                <c:pt idx="827">
                  <c:v>245</c:v>
                </c:pt>
                <c:pt idx="828">
                  <c:v>245</c:v>
                </c:pt>
                <c:pt idx="829">
                  <c:v>245</c:v>
                </c:pt>
                <c:pt idx="830">
                  <c:v>245</c:v>
                </c:pt>
                <c:pt idx="831">
                  <c:v>245</c:v>
                </c:pt>
                <c:pt idx="832">
                  <c:v>245</c:v>
                </c:pt>
                <c:pt idx="833">
                  <c:v>245</c:v>
                </c:pt>
                <c:pt idx="834">
                  <c:v>245</c:v>
                </c:pt>
                <c:pt idx="835">
                  <c:v>245</c:v>
                </c:pt>
                <c:pt idx="836">
                  <c:v>245</c:v>
                </c:pt>
                <c:pt idx="837">
                  <c:v>245</c:v>
                </c:pt>
                <c:pt idx="838">
                  <c:v>245</c:v>
                </c:pt>
                <c:pt idx="839">
                  <c:v>245</c:v>
                </c:pt>
                <c:pt idx="840">
                  <c:v>245</c:v>
                </c:pt>
                <c:pt idx="841">
                  <c:v>245</c:v>
                </c:pt>
                <c:pt idx="842">
                  <c:v>245</c:v>
                </c:pt>
                <c:pt idx="843">
                  <c:v>245</c:v>
                </c:pt>
                <c:pt idx="844">
                  <c:v>245</c:v>
                </c:pt>
                <c:pt idx="845">
                  <c:v>245</c:v>
                </c:pt>
                <c:pt idx="846">
                  <c:v>245</c:v>
                </c:pt>
                <c:pt idx="847">
                  <c:v>245</c:v>
                </c:pt>
                <c:pt idx="848">
                  <c:v>245</c:v>
                </c:pt>
                <c:pt idx="849">
                  <c:v>245</c:v>
                </c:pt>
                <c:pt idx="850">
                  <c:v>245</c:v>
                </c:pt>
                <c:pt idx="851">
                  <c:v>245</c:v>
                </c:pt>
                <c:pt idx="852">
                  <c:v>245</c:v>
                </c:pt>
                <c:pt idx="853">
                  <c:v>245</c:v>
                </c:pt>
                <c:pt idx="854">
                  <c:v>245</c:v>
                </c:pt>
                <c:pt idx="855">
                  <c:v>245</c:v>
                </c:pt>
                <c:pt idx="856">
                  <c:v>245</c:v>
                </c:pt>
                <c:pt idx="857">
                  <c:v>245</c:v>
                </c:pt>
                <c:pt idx="858">
                  <c:v>245</c:v>
                </c:pt>
                <c:pt idx="859">
                  <c:v>245</c:v>
                </c:pt>
                <c:pt idx="860">
                  <c:v>245</c:v>
                </c:pt>
                <c:pt idx="861">
                  <c:v>245</c:v>
                </c:pt>
                <c:pt idx="862">
                  <c:v>245</c:v>
                </c:pt>
                <c:pt idx="863">
                  <c:v>245</c:v>
                </c:pt>
                <c:pt idx="864">
                  <c:v>245</c:v>
                </c:pt>
                <c:pt idx="865">
                  <c:v>245</c:v>
                </c:pt>
                <c:pt idx="866">
                  <c:v>245</c:v>
                </c:pt>
                <c:pt idx="867">
                  <c:v>245</c:v>
                </c:pt>
                <c:pt idx="868">
                  <c:v>245</c:v>
                </c:pt>
                <c:pt idx="869">
                  <c:v>245</c:v>
                </c:pt>
                <c:pt idx="870">
                  <c:v>245</c:v>
                </c:pt>
                <c:pt idx="871">
                  <c:v>245</c:v>
                </c:pt>
                <c:pt idx="872">
                  <c:v>245</c:v>
                </c:pt>
                <c:pt idx="873">
                  <c:v>245</c:v>
                </c:pt>
                <c:pt idx="874">
                  <c:v>245</c:v>
                </c:pt>
                <c:pt idx="875">
                  <c:v>245</c:v>
                </c:pt>
                <c:pt idx="876">
                  <c:v>245</c:v>
                </c:pt>
                <c:pt idx="877">
                  <c:v>245</c:v>
                </c:pt>
                <c:pt idx="878">
                  <c:v>245</c:v>
                </c:pt>
                <c:pt idx="879">
                  <c:v>245</c:v>
                </c:pt>
                <c:pt idx="880">
                  <c:v>245</c:v>
                </c:pt>
                <c:pt idx="881">
                  <c:v>245</c:v>
                </c:pt>
                <c:pt idx="882">
                  <c:v>245</c:v>
                </c:pt>
                <c:pt idx="883">
                  <c:v>245</c:v>
                </c:pt>
                <c:pt idx="884">
                  <c:v>245</c:v>
                </c:pt>
                <c:pt idx="885">
                  <c:v>245</c:v>
                </c:pt>
                <c:pt idx="886">
                  <c:v>245</c:v>
                </c:pt>
                <c:pt idx="887">
                  <c:v>245</c:v>
                </c:pt>
                <c:pt idx="888">
                  <c:v>245</c:v>
                </c:pt>
                <c:pt idx="889">
                  <c:v>245</c:v>
                </c:pt>
                <c:pt idx="890">
                  <c:v>245</c:v>
                </c:pt>
                <c:pt idx="891">
                  <c:v>245</c:v>
                </c:pt>
                <c:pt idx="892">
                  <c:v>245</c:v>
                </c:pt>
                <c:pt idx="893">
                  <c:v>245</c:v>
                </c:pt>
                <c:pt idx="894">
                  <c:v>245</c:v>
                </c:pt>
                <c:pt idx="895">
                  <c:v>245</c:v>
                </c:pt>
                <c:pt idx="896">
                  <c:v>245</c:v>
                </c:pt>
                <c:pt idx="897">
                  <c:v>245</c:v>
                </c:pt>
                <c:pt idx="898">
                  <c:v>245</c:v>
                </c:pt>
                <c:pt idx="899">
                  <c:v>245</c:v>
                </c:pt>
                <c:pt idx="900">
                  <c:v>245</c:v>
                </c:pt>
                <c:pt idx="901">
                  <c:v>245</c:v>
                </c:pt>
                <c:pt idx="902">
                  <c:v>245</c:v>
                </c:pt>
                <c:pt idx="903">
                  <c:v>245</c:v>
                </c:pt>
                <c:pt idx="904">
                  <c:v>245</c:v>
                </c:pt>
                <c:pt idx="905">
                  <c:v>245</c:v>
                </c:pt>
                <c:pt idx="906">
                  <c:v>245</c:v>
                </c:pt>
                <c:pt idx="907">
                  <c:v>245</c:v>
                </c:pt>
                <c:pt idx="908">
                  <c:v>245</c:v>
                </c:pt>
                <c:pt idx="909">
                  <c:v>245</c:v>
                </c:pt>
                <c:pt idx="910">
                  <c:v>245</c:v>
                </c:pt>
                <c:pt idx="911">
                  <c:v>245</c:v>
                </c:pt>
                <c:pt idx="912">
                  <c:v>245</c:v>
                </c:pt>
                <c:pt idx="913">
                  <c:v>245</c:v>
                </c:pt>
                <c:pt idx="914">
                  <c:v>245</c:v>
                </c:pt>
                <c:pt idx="915">
                  <c:v>245</c:v>
                </c:pt>
                <c:pt idx="916">
                  <c:v>245</c:v>
                </c:pt>
                <c:pt idx="917">
                  <c:v>245</c:v>
                </c:pt>
                <c:pt idx="918">
                  <c:v>245</c:v>
                </c:pt>
                <c:pt idx="919">
                  <c:v>245</c:v>
                </c:pt>
                <c:pt idx="920">
                  <c:v>245</c:v>
                </c:pt>
                <c:pt idx="921">
                  <c:v>245</c:v>
                </c:pt>
                <c:pt idx="922">
                  <c:v>245</c:v>
                </c:pt>
                <c:pt idx="923">
                  <c:v>245</c:v>
                </c:pt>
                <c:pt idx="924">
                  <c:v>245</c:v>
                </c:pt>
                <c:pt idx="925">
                  <c:v>245</c:v>
                </c:pt>
                <c:pt idx="926">
                  <c:v>245</c:v>
                </c:pt>
                <c:pt idx="927">
                  <c:v>245</c:v>
                </c:pt>
                <c:pt idx="928">
                  <c:v>245</c:v>
                </c:pt>
                <c:pt idx="929">
                  <c:v>245</c:v>
                </c:pt>
                <c:pt idx="930">
                  <c:v>245</c:v>
                </c:pt>
                <c:pt idx="931">
                  <c:v>245</c:v>
                </c:pt>
                <c:pt idx="932">
                  <c:v>245</c:v>
                </c:pt>
                <c:pt idx="933">
                  <c:v>245</c:v>
                </c:pt>
                <c:pt idx="934">
                  <c:v>245</c:v>
                </c:pt>
                <c:pt idx="935">
                  <c:v>245</c:v>
                </c:pt>
                <c:pt idx="936">
                  <c:v>245</c:v>
                </c:pt>
                <c:pt idx="937">
                  <c:v>245</c:v>
                </c:pt>
                <c:pt idx="938">
                  <c:v>245</c:v>
                </c:pt>
                <c:pt idx="939">
                  <c:v>245</c:v>
                </c:pt>
                <c:pt idx="940">
                  <c:v>245</c:v>
                </c:pt>
                <c:pt idx="941">
                  <c:v>245</c:v>
                </c:pt>
                <c:pt idx="942">
                  <c:v>245</c:v>
                </c:pt>
                <c:pt idx="943">
                  <c:v>245</c:v>
                </c:pt>
                <c:pt idx="944">
                  <c:v>245</c:v>
                </c:pt>
                <c:pt idx="945">
                  <c:v>245</c:v>
                </c:pt>
                <c:pt idx="946">
                  <c:v>245</c:v>
                </c:pt>
                <c:pt idx="947">
                  <c:v>245</c:v>
                </c:pt>
                <c:pt idx="948">
                  <c:v>245</c:v>
                </c:pt>
                <c:pt idx="949">
                  <c:v>245</c:v>
                </c:pt>
                <c:pt idx="950">
                  <c:v>245</c:v>
                </c:pt>
                <c:pt idx="951">
                  <c:v>245</c:v>
                </c:pt>
                <c:pt idx="952">
                  <c:v>245</c:v>
                </c:pt>
                <c:pt idx="953">
                  <c:v>245</c:v>
                </c:pt>
                <c:pt idx="954">
                  <c:v>245</c:v>
                </c:pt>
                <c:pt idx="955">
                  <c:v>245</c:v>
                </c:pt>
                <c:pt idx="956">
                  <c:v>245</c:v>
                </c:pt>
                <c:pt idx="957">
                  <c:v>245</c:v>
                </c:pt>
                <c:pt idx="958">
                  <c:v>245</c:v>
                </c:pt>
                <c:pt idx="959">
                  <c:v>245</c:v>
                </c:pt>
                <c:pt idx="960">
                  <c:v>245</c:v>
                </c:pt>
                <c:pt idx="961">
                  <c:v>245</c:v>
                </c:pt>
                <c:pt idx="962">
                  <c:v>245</c:v>
                </c:pt>
                <c:pt idx="963">
                  <c:v>245</c:v>
                </c:pt>
                <c:pt idx="964">
                  <c:v>245</c:v>
                </c:pt>
                <c:pt idx="965">
                  <c:v>245</c:v>
                </c:pt>
                <c:pt idx="966">
                  <c:v>245</c:v>
                </c:pt>
                <c:pt idx="967">
                  <c:v>245</c:v>
                </c:pt>
                <c:pt idx="968">
                  <c:v>245</c:v>
                </c:pt>
                <c:pt idx="969">
                  <c:v>245</c:v>
                </c:pt>
                <c:pt idx="970">
                  <c:v>245</c:v>
                </c:pt>
                <c:pt idx="971">
                  <c:v>245</c:v>
                </c:pt>
                <c:pt idx="972">
                  <c:v>245</c:v>
                </c:pt>
                <c:pt idx="973">
                  <c:v>245</c:v>
                </c:pt>
                <c:pt idx="974">
                  <c:v>245</c:v>
                </c:pt>
                <c:pt idx="975">
                  <c:v>245</c:v>
                </c:pt>
                <c:pt idx="976">
                  <c:v>245</c:v>
                </c:pt>
                <c:pt idx="977">
                  <c:v>245</c:v>
                </c:pt>
                <c:pt idx="978">
                  <c:v>245</c:v>
                </c:pt>
                <c:pt idx="979">
                  <c:v>245</c:v>
                </c:pt>
                <c:pt idx="980">
                  <c:v>245</c:v>
                </c:pt>
                <c:pt idx="981">
                  <c:v>245</c:v>
                </c:pt>
                <c:pt idx="982">
                  <c:v>245</c:v>
                </c:pt>
                <c:pt idx="983">
                  <c:v>245</c:v>
                </c:pt>
                <c:pt idx="984">
                  <c:v>245</c:v>
                </c:pt>
                <c:pt idx="985">
                  <c:v>245</c:v>
                </c:pt>
                <c:pt idx="986">
                  <c:v>245</c:v>
                </c:pt>
                <c:pt idx="987">
                  <c:v>245</c:v>
                </c:pt>
                <c:pt idx="988">
                  <c:v>245</c:v>
                </c:pt>
                <c:pt idx="989">
                  <c:v>245</c:v>
                </c:pt>
                <c:pt idx="990">
                  <c:v>245</c:v>
                </c:pt>
                <c:pt idx="991">
                  <c:v>245</c:v>
                </c:pt>
                <c:pt idx="992">
                  <c:v>245</c:v>
                </c:pt>
                <c:pt idx="993">
                  <c:v>245</c:v>
                </c:pt>
                <c:pt idx="994">
                  <c:v>245</c:v>
                </c:pt>
                <c:pt idx="995">
                  <c:v>245</c:v>
                </c:pt>
                <c:pt idx="996">
                  <c:v>245</c:v>
                </c:pt>
                <c:pt idx="997">
                  <c:v>245</c:v>
                </c:pt>
                <c:pt idx="998">
                  <c:v>245</c:v>
                </c:pt>
                <c:pt idx="999">
                  <c:v>245</c:v>
                </c:pt>
                <c:pt idx="1000">
                  <c:v>245</c:v>
                </c:pt>
                <c:pt idx="1001">
                  <c:v>245</c:v>
                </c:pt>
                <c:pt idx="1002">
                  <c:v>245</c:v>
                </c:pt>
                <c:pt idx="1003">
                  <c:v>245</c:v>
                </c:pt>
                <c:pt idx="1004">
                  <c:v>245</c:v>
                </c:pt>
                <c:pt idx="1005">
                  <c:v>245</c:v>
                </c:pt>
                <c:pt idx="1006">
                  <c:v>245</c:v>
                </c:pt>
                <c:pt idx="1007">
                  <c:v>245</c:v>
                </c:pt>
                <c:pt idx="1008">
                  <c:v>245</c:v>
                </c:pt>
                <c:pt idx="1009">
                  <c:v>245</c:v>
                </c:pt>
                <c:pt idx="1010">
                  <c:v>245</c:v>
                </c:pt>
                <c:pt idx="1011">
                  <c:v>245</c:v>
                </c:pt>
                <c:pt idx="1012">
                  <c:v>245</c:v>
                </c:pt>
                <c:pt idx="1013">
                  <c:v>245</c:v>
                </c:pt>
                <c:pt idx="1014">
                  <c:v>245</c:v>
                </c:pt>
                <c:pt idx="1015">
                  <c:v>245</c:v>
                </c:pt>
                <c:pt idx="1016">
                  <c:v>245</c:v>
                </c:pt>
                <c:pt idx="1017">
                  <c:v>245</c:v>
                </c:pt>
                <c:pt idx="1018">
                  <c:v>245</c:v>
                </c:pt>
                <c:pt idx="1019">
                  <c:v>245</c:v>
                </c:pt>
                <c:pt idx="1020">
                  <c:v>245</c:v>
                </c:pt>
                <c:pt idx="1021">
                  <c:v>245</c:v>
                </c:pt>
                <c:pt idx="1022">
                  <c:v>245</c:v>
                </c:pt>
                <c:pt idx="1023">
                  <c:v>245</c:v>
                </c:pt>
                <c:pt idx="1024">
                  <c:v>245</c:v>
                </c:pt>
                <c:pt idx="1025">
                  <c:v>245</c:v>
                </c:pt>
                <c:pt idx="1026">
                  <c:v>245</c:v>
                </c:pt>
                <c:pt idx="1027">
                  <c:v>245</c:v>
                </c:pt>
                <c:pt idx="1028">
                  <c:v>245</c:v>
                </c:pt>
                <c:pt idx="1029">
                  <c:v>245</c:v>
                </c:pt>
                <c:pt idx="1030">
                  <c:v>245</c:v>
                </c:pt>
                <c:pt idx="1031">
                  <c:v>245</c:v>
                </c:pt>
                <c:pt idx="1032">
                  <c:v>245</c:v>
                </c:pt>
                <c:pt idx="1033">
                  <c:v>245</c:v>
                </c:pt>
                <c:pt idx="1034">
                  <c:v>245</c:v>
                </c:pt>
                <c:pt idx="1035">
                  <c:v>245</c:v>
                </c:pt>
                <c:pt idx="1036">
                  <c:v>245</c:v>
                </c:pt>
                <c:pt idx="1037">
                  <c:v>315</c:v>
                </c:pt>
                <c:pt idx="1038">
                  <c:v>315</c:v>
                </c:pt>
                <c:pt idx="1039">
                  <c:v>315</c:v>
                </c:pt>
                <c:pt idx="1040">
                  <c:v>315</c:v>
                </c:pt>
                <c:pt idx="1041">
                  <c:v>315</c:v>
                </c:pt>
                <c:pt idx="1042">
                  <c:v>315</c:v>
                </c:pt>
                <c:pt idx="1043">
                  <c:v>315</c:v>
                </c:pt>
                <c:pt idx="1044">
                  <c:v>315</c:v>
                </c:pt>
                <c:pt idx="1045">
                  <c:v>315</c:v>
                </c:pt>
                <c:pt idx="1046">
                  <c:v>315</c:v>
                </c:pt>
                <c:pt idx="1047">
                  <c:v>315</c:v>
                </c:pt>
                <c:pt idx="1048">
                  <c:v>315</c:v>
                </c:pt>
                <c:pt idx="1049">
                  <c:v>315</c:v>
                </c:pt>
                <c:pt idx="1050">
                  <c:v>315</c:v>
                </c:pt>
                <c:pt idx="1051">
                  <c:v>315</c:v>
                </c:pt>
                <c:pt idx="1052">
                  <c:v>315</c:v>
                </c:pt>
                <c:pt idx="1053">
                  <c:v>315</c:v>
                </c:pt>
                <c:pt idx="1054">
                  <c:v>315</c:v>
                </c:pt>
                <c:pt idx="1055">
                  <c:v>315</c:v>
                </c:pt>
                <c:pt idx="1056">
                  <c:v>315</c:v>
                </c:pt>
                <c:pt idx="1057">
                  <c:v>315</c:v>
                </c:pt>
                <c:pt idx="1058">
                  <c:v>315</c:v>
                </c:pt>
                <c:pt idx="1059">
                  <c:v>315</c:v>
                </c:pt>
                <c:pt idx="1060">
                  <c:v>315</c:v>
                </c:pt>
                <c:pt idx="1061">
                  <c:v>315</c:v>
                </c:pt>
                <c:pt idx="1062">
                  <c:v>315</c:v>
                </c:pt>
                <c:pt idx="1063">
                  <c:v>315</c:v>
                </c:pt>
                <c:pt idx="1064">
                  <c:v>315</c:v>
                </c:pt>
                <c:pt idx="1065">
                  <c:v>315</c:v>
                </c:pt>
                <c:pt idx="1066">
                  <c:v>315</c:v>
                </c:pt>
                <c:pt idx="1067">
                  <c:v>315</c:v>
                </c:pt>
                <c:pt idx="1068">
                  <c:v>315</c:v>
                </c:pt>
                <c:pt idx="1069">
                  <c:v>315</c:v>
                </c:pt>
                <c:pt idx="1070">
                  <c:v>315</c:v>
                </c:pt>
                <c:pt idx="1071">
                  <c:v>315</c:v>
                </c:pt>
                <c:pt idx="1072">
                  <c:v>315</c:v>
                </c:pt>
                <c:pt idx="1073">
                  <c:v>315</c:v>
                </c:pt>
                <c:pt idx="1074">
                  <c:v>315</c:v>
                </c:pt>
                <c:pt idx="1075">
                  <c:v>315</c:v>
                </c:pt>
                <c:pt idx="1076">
                  <c:v>315</c:v>
                </c:pt>
                <c:pt idx="1077">
                  <c:v>315</c:v>
                </c:pt>
                <c:pt idx="1078">
                  <c:v>315</c:v>
                </c:pt>
                <c:pt idx="1079">
                  <c:v>315</c:v>
                </c:pt>
                <c:pt idx="1080">
                  <c:v>315</c:v>
                </c:pt>
                <c:pt idx="1081">
                  <c:v>315</c:v>
                </c:pt>
                <c:pt idx="1082">
                  <c:v>315</c:v>
                </c:pt>
                <c:pt idx="1083">
                  <c:v>315</c:v>
                </c:pt>
                <c:pt idx="1084">
                  <c:v>315</c:v>
                </c:pt>
                <c:pt idx="1085">
                  <c:v>315</c:v>
                </c:pt>
                <c:pt idx="1086">
                  <c:v>315</c:v>
                </c:pt>
                <c:pt idx="1087">
                  <c:v>315</c:v>
                </c:pt>
                <c:pt idx="1088">
                  <c:v>315</c:v>
                </c:pt>
                <c:pt idx="1089">
                  <c:v>315</c:v>
                </c:pt>
                <c:pt idx="1090">
                  <c:v>315</c:v>
                </c:pt>
                <c:pt idx="1091">
                  <c:v>315</c:v>
                </c:pt>
                <c:pt idx="1092">
                  <c:v>315</c:v>
                </c:pt>
                <c:pt idx="1093">
                  <c:v>315</c:v>
                </c:pt>
                <c:pt idx="1094">
                  <c:v>315</c:v>
                </c:pt>
                <c:pt idx="1095">
                  <c:v>315</c:v>
                </c:pt>
                <c:pt idx="1096">
                  <c:v>315</c:v>
                </c:pt>
                <c:pt idx="1097">
                  <c:v>315</c:v>
                </c:pt>
                <c:pt idx="1098">
                  <c:v>315</c:v>
                </c:pt>
                <c:pt idx="1099">
                  <c:v>315</c:v>
                </c:pt>
                <c:pt idx="1100">
                  <c:v>315</c:v>
                </c:pt>
                <c:pt idx="1101">
                  <c:v>315</c:v>
                </c:pt>
                <c:pt idx="1102">
                  <c:v>315</c:v>
                </c:pt>
                <c:pt idx="1103">
                  <c:v>315</c:v>
                </c:pt>
                <c:pt idx="1104">
                  <c:v>315</c:v>
                </c:pt>
                <c:pt idx="1105">
                  <c:v>315</c:v>
                </c:pt>
                <c:pt idx="1106">
                  <c:v>315</c:v>
                </c:pt>
                <c:pt idx="1107">
                  <c:v>315</c:v>
                </c:pt>
                <c:pt idx="1108">
                  <c:v>315</c:v>
                </c:pt>
                <c:pt idx="1109">
                  <c:v>315</c:v>
                </c:pt>
                <c:pt idx="1110">
                  <c:v>315</c:v>
                </c:pt>
                <c:pt idx="1111">
                  <c:v>315</c:v>
                </c:pt>
                <c:pt idx="1112">
                  <c:v>315</c:v>
                </c:pt>
                <c:pt idx="1113">
                  <c:v>315</c:v>
                </c:pt>
                <c:pt idx="1114">
                  <c:v>315</c:v>
                </c:pt>
                <c:pt idx="1115">
                  <c:v>315</c:v>
                </c:pt>
                <c:pt idx="1116">
                  <c:v>315</c:v>
                </c:pt>
                <c:pt idx="1117">
                  <c:v>315</c:v>
                </c:pt>
                <c:pt idx="1118">
                  <c:v>315</c:v>
                </c:pt>
                <c:pt idx="1119">
                  <c:v>315</c:v>
                </c:pt>
                <c:pt idx="1120">
                  <c:v>315</c:v>
                </c:pt>
                <c:pt idx="1121">
                  <c:v>315</c:v>
                </c:pt>
                <c:pt idx="1122">
                  <c:v>315</c:v>
                </c:pt>
                <c:pt idx="1123">
                  <c:v>315</c:v>
                </c:pt>
                <c:pt idx="1124">
                  <c:v>315</c:v>
                </c:pt>
                <c:pt idx="1125">
                  <c:v>315</c:v>
                </c:pt>
                <c:pt idx="1126">
                  <c:v>245</c:v>
                </c:pt>
                <c:pt idx="1127">
                  <c:v>245</c:v>
                </c:pt>
                <c:pt idx="1128">
                  <c:v>245</c:v>
                </c:pt>
                <c:pt idx="1129">
                  <c:v>245</c:v>
                </c:pt>
                <c:pt idx="1130">
                  <c:v>245</c:v>
                </c:pt>
                <c:pt idx="1131">
                  <c:v>245</c:v>
                </c:pt>
                <c:pt idx="1132">
                  <c:v>245</c:v>
                </c:pt>
                <c:pt idx="1133">
                  <c:v>245</c:v>
                </c:pt>
                <c:pt idx="1134">
                  <c:v>245</c:v>
                </c:pt>
                <c:pt idx="1135">
                  <c:v>245</c:v>
                </c:pt>
                <c:pt idx="1136">
                  <c:v>245</c:v>
                </c:pt>
                <c:pt idx="1137">
                  <c:v>245</c:v>
                </c:pt>
                <c:pt idx="1138">
                  <c:v>245</c:v>
                </c:pt>
                <c:pt idx="1139">
                  <c:v>245</c:v>
                </c:pt>
                <c:pt idx="1140">
                  <c:v>245</c:v>
                </c:pt>
                <c:pt idx="1141">
                  <c:v>245</c:v>
                </c:pt>
                <c:pt idx="1142">
                  <c:v>245</c:v>
                </c:pt>
                <c:pt idx="1143">
                  <c:v>245</c:v>
                </c:pt>
                <c:pt idx="1144">
                  <c:v>245</c:v>
                </c:pt>
                <c:pt idx="1145">
                  <c:v>245</c:v>
                </c:pt>
                <c:pt idx="1146">
                  <c:v>245</c:v>
                </c:pt>
                <c:pt idx="1147">
                  <c:v>245</c:v>
                </c:pt>
                <c:pt idx="1148">
                  <c:v>245</c:v>
                </c:pt>
                <c:pt idx="1149">
                  <c:v>245</c:v>
                </c:pt>
                <c:pt idx="1150">
                  <c:v>245</c:v>
                </c:pt>
                <c:pt idx="1151">
                  <c:v>245</c:v>
                </c:pt>
                <c:pt idx="1152">
                  <c:v>245</c:v>
                </c:pt>
                <c:pt idx="1153">
                  <c:v>245</c:v>
                </c:pt>
                <c:pt idx="1154">
                  <c:v>245</c:v>
                </c:pt>
                <c:pt idx="1155">
                  <c:v>245</c:v>
                </c:pt>
                <c:pt idx="1156">
                  <c:v>245</c:v>
                </c:pt>
                <c:pt idx="1157">
                  <c:v>245</c:v>
                </c:pt>
                <c:pt idx="1158">
                  <c:v>245</c:v>
                </c:pt>
                <c:pt idx="1159">
                  <c:v>245</c:v>
                </c:pt>
                <c:pt idx="1160">
                  <c:v>245</c:v>
                </c:pt>
                <c:pt idx="1161">
                  <c:v>245</c:v>
                </c:pt>
                <c:pt idx="1162">
                  <c:v>245</c:v>
                </c:pt>
                <c:pt idx="1163">
                  <c:v>245</c:v>
                </c:pt>
                <c:pt idx="1164">
                  <c:v>245</c:v>
                </c:pt>
                <c:pt idx="1165">
                  <c:v>245</c:v>
                </c:pt>
                <c:pt idx="1166">
                  <c:v>245</c:v>
                </c:pt>
                <c:pt idx="1167">
                  <c:v>245</c:v>
                </c:pt>
                <c:pt idx="1168">
                  <c:v>245</c:v>
                </c:pt>
                <c:pt idx="1169">
                  <c:v>245</c:v>
                </c:pt>
                <c:pt idx="1170">
                  <c:v>245</c:v>
                </c:pt>
                <c:pt idx="1171">
                  <c:v>245</c:v>
                </c:pt>
                <c:pt idx="1172">
                  <c:v>245</c:v>
                </c:pt>
                <c:pt idx="1173">
                  <c:v>245</c:v>
                </c:pt>
                <c:pt idx="1174">
                  <c:v>245</c:v>
                </c:pt>
                <c:pt idx="1175">
                  <c:v>245</c:v>
                </c:pt>
                <c:pt idx="1176">
                  <c:v>245</c:v>
                </c:pt>
                <c:pt idx="1177">
                  <c:v>245</c:v>
                </c:pt>
                <c:pt idx="1178">
                  <c:v>245</c:v>
                </c:pt>
                <c:pt idx="1179">
                  <c:v>245</c:v>
                </c:pt>
                <c:pt idx="1180">
                  <c:v>245</c:v>
                </c:pt>
                <c:pt idx="1181">
                  <c:v>245</c:v>
                </c:pt>
                <c:pt idx="1182">
                  <c:v>245</c:v>
                </c:pt>
                <c:pt idx="1183">
                  <c:v>245</c:v>
                </c:pt>
                <c:pt idx="1184">
                  <c:v>245</c:v>
                </c:pt>
                <c:pt idx="1185">
                  <c:v>245</c:v>
                </c:pt>
                <c:pt idx="1186">
                  <c:v>245</c:v>
                </c:pt>
                <c:pt idx="1187">
                  <c:v>245</c:v>
                </c:pt>
                <c:pt idx="1188">
                  <c:v>245</c:v>
                </c:pt>
                <c:pt idx="1189">
                  <c:v>245</c:v>
                </c:pt>
                <c:pt idx="1190">
                  <c:v>245</c:v>
                </c:pt>
                <c:pt idx="1191">
                  <c:v>245</c:v>
                </c:pt>
                <c:pt idx="1192">
                  <c:v>245</c:v>
                </c:pt>
                <c:pt idx="1193">
                  <c:v>245</c:v>
                </c:pt>
                <c:pt idx="1194">
                  <c:v>245</c:v>
                </c:pt>
                <c:pt idx="1195">
                  <c:v>245</c:v>
                </c:pt>
                <c:pt idx="1196">
                  <c:v>245</c:v>
                </c:pt>
                <c:pt idx="1197">
                  <c:v>245</c:v>
                </c:pt>
                <c:pt idx="1198">
                  <c:v>245</c:v>
                </c:pt>
                <c:pt idx="1199">
                  <c:v>245</c:v>
                </c:pt>
                <c:pt idx="1200">
                  <c:v>245</c:v>
                </c:pt>
                <c:pt idx="1201">
                  <c:v>245</c:v>
                </c:pt>
                <c:pt idx="1202">
                  <c:v>245</c:v>
                </c:pt>
                <c:pt idx="1203">
                  <c:v>245</c:v>
                </c:pt>
                <c:pt idx="1204">
                  <c:v>245</c:v>
                </c:pt>
                <c:pt idx="1205">
                  <c:v>245</c:v>
                </c:pt>
                <c:pt idx="1206">
                  <c:v>245</c:v>
                </c:pt>
                <c:pt idx="1207">
                  <c:v>245</c:v>
                </c:pt>
                <c:pt idx="1208">
                  <c:v>245</c:v>
                </c:pt>
                <c:pt idx="1209">
                  <c:v>245</c:v>
                </c:pt>
                <c:pt idx="1210">
                  <c:v>245</c:v>
                </c:pt>
                <c:pt idx="1211">
                  <c:v>245</c:v>
                </c:pt>
                <c:pt idx="1212">
                  <c:v>245</c:v>
                </c:pt>
                <c:pt idx="1213">
                  <c:v>245</c:v>
                </c:pt>
                <c:pt idx="1214">
                  <c:v>245</c:v>
                </c:pt>
              </c:numCache>
            </c:numRef>
          </c:val>
          <c:smooth val="0"/>
        </c:ser>
        <c:ser>
          <c:idx val="1"/>
          <c:order val="1"/>
          <c:tx>
            <c:strRef>
              <c:f>Angela!$C$1</c:f>
              <c:strCache>
                <c:ptCount val="1"/>
                <c:pt idx="0">
                  <c:v>Entire System Bednights</c:v>
                </c:pt>
              </c:strCache>
            </c:strRef>
          </c:tx>
          <c:marker>
            <c:symbol val="none"/>
          </c:marker>
          <c:cat>
            <c:numRef>
              <c:f>Angela!$A$2:$A$1216</c:f>
              <c:numCache>
                <c:formatCode>m/d/yyyy</c:formatCode>
                <c:ptCount val="1215"/>
                <c:pt idx="0">
                  <c:v>42095</c:v>
                </c:pt>
                <c:pt idx="1">
                  <c:v>42096</c:v>
                </c:pt>
                <c:pt idx="2">
                  <c:v>42097</c:v>
                </c:pt>
                <c:pt idx="3">
                  <c:v>42098</c:v>
                </c:pt>
                <c:pt idx="4">
                  <c:v>42099</c:v>
                </c:pt>
                <c:pt idx="5">
                  <c:v>42100</c:v>
                </c:pt>
                <c:pt idx="6">
                  <c:v>42101</c:v>
                </c:pt>
                <c:pt idx="7">
                  <c:v>42102</c:v>
                </c:pt>
                <c:pt idx="8">
                  <c:v>42103</c:v>
                </c:pt>
                <c:pt idx="9">
                  <c:v>42104</c:v>
                </c:pt>
                <c:pt idx="10">
                  <c:v>42105</c:v>
                </c:pt>
                <c:pt idx="11">
                  <c:v>42106</c:v>
                </c:pt>
                <c:pt idx="12">
                  <c:v>42107</c:v>
                </c:pt>
                <c:pt idx="13">
                  <c:v>42108</c:v>
                </c:pt>
                <c:pt idx="14">
                  <c:v>42109</c:v>
                </c:pt>
                <c:pt idx="15">
                  <c:v>42110</c:v>
                </c:pt>
                <c:pt idx="16">
                  <c:v>42111</c:v>
                </c:pt>
                <c:pt idx="17">
                  <c:v>42112</c:v>
                </c:pt>
                <c:pt idx="18">
                  <c:v>42113</c:v>
                </c:pt>
                <c:pt idx="19">
                  <c:v>42114</c:v>
                </c:pt>
                <c:pt idx="20">
                  <c:v>42115</c:v>
                </c:pt>
                <c:pt idx="21">
                  <c:v>42116</c:v>
                </c:pt>
                <c:pt idx="22">
                  <c:v>42117</c:v>
                </c:pt>
                <c:pt idx="23">
                  <c:v>42118</c:v>
                </c:pt>
                <c:pt idx="24">
                  <c:v>42119</c:v>
                </c:pt>
                <c:pt idx="25">
                  <c:v>42120</c:v>
                </c:pt>
                <c:pt idx="26">
                  <c:v>42121</c:v>
                </c:pt>
                <c:pt idx="27">
                  <c:v>42122</c:v>
                </c:pt>
                <c:pt idx="28">
                  <c:v>42123</c:v>
                </c:pt>
                <c:pt idx="29">
                  <c:v>42124</c:v>
                </c:pt>
                <c:pt idx="30">
                  <c:v>42125</c:v>
                </c:pt>
                <c:pt idx="31">
                  <c:v>42126</c:v>
                </c:pt>
                <c:pt idx="32">
                  <c:v>42127</c:v>
                </c:pt>
                <c:pt idx="33">
                  <c:v>42128</c:v>
                </c:pt>
                <c:pt idx="34">
                  <c:v>42129</c:v>
                </c:pt>
                <c:pt idx="35">
                  <c:v>42130</c:v>
                </c:pt>
                <c:pt idx="36">
                  <c:v>42131</c:v>
                </c:pt>
                <c:pt idx="37">
                  <c:v>42132</c:v>
                </c:pt>
                <c:pt idx="38">
                  <c:v>42133</c:v>
                </c:pt>
                <c:pt idx="39">
                  <c:v>42134</c:v>
                </c:pt>
                <c:pt idx="40">
                  <c:v>42135</c:v>
                </c:pt>
                <c:pt idx="41">
                  <c:v>42136</c:v>
                </c:pt>
                <c:pt idx="42">
                  <c:v>42137</c:v>
                </c:pt>
                <c:pt idx="43">
                  <c:v>42138</c:v>
                </c:pt>
                <c:pt idx="44">
                  <c:v>42139</c:v>
                </c:pt>
                <c:pt idx="45">
                  <c:v>42140</c:v>
                </c:pt>
                <c:pt idx="46">
                  <c:v>42141</c:v>
                </c:pt>
                <c:pt idx="47">
                  <c:v>42142</c:v>
                </c:pt>
                <c:pt idx="48">
                  <c:v>42143</c:v>
                </c:pt>
                <c:pt idx="49">
                  <c:v>42144</c:v>
                </c:pt>
                <c:pt idx="50">
                  <c:v>42145</c:v>
                </c:pt>
                <c:pt idx="51">
                  <c:v>42146</c:v>
                </c:pt>
                <c:pt idx="52">
                  <c:v>42147</c:v>
                </c:pt>
                <c:pt idx="53">
                  <c:v>42148</c:v>
                </c:pt>
                <c:pt idx="54">
                  <c:v>42149</c:v>
                </c:pt>
                <c:pt idx="55">
                  <c:v>42150</c:v>
                </c:pt>
                <c:pt idx="56">
                  <c:v>42151</c:v>
                </c:pt>
                <c:pt idx="57">
                  <c:v>42152</c:v>
                </c:pt>
                <c:pt idx="58">
                  <c:v>42153</c:v>
                </c:pt>
                <c:pt idx="59">
                  <c:v>42154</c:v>
                </c:pt>
                <c:pt idx="60">
                  <c:v>42155</c:v>
                </c:pt>
                <c:pt idx="61">
                  <c:v>42156</c:v>
                </c:pt>
                <c:pt idx="62">
                  <c:v>42157</c:v>
                </c:pt>
                <c:pt idx="63">
                  <c:v>42158</c:v>
                </c:pt>
                <c:pt idx="64">
                  <c:v>42159</c:v>
                </c:pt>
                <c:pt idx="65">
                  <c:v>42160</c:v>
                </c:pt>
                <c:pt idx="66">
                  <c:v>42161</c:v>
                </c:pt>
                <c:pt idx="67">
                  <c:v>42162</c:v>
                </c:pt>
                <c:pt idx="68">
                  <c:v>42163</c:v>
                </c:pt>
                <c:pt idx="69">
                  <c:v>42164</c:v>
                </c:pt>
                <c:pt idx="70">
                  <c:v>42165</c:v>
                </c:pt>
                <c:pt idx="71">
                  <c:v>42166</c:v>
                </c:pt>
                <c:pt idx="72">
                  <c:v>42167</c:v>
                </c:pt>
                <c:pt idx="73">
                  <c:v>42168</c:v>
                </c:pt>
                <c:pt idx="74">
                  <c:v>42169</c:v>
                </c:pt>
                <c:pt idx="75">
                  <c:v>42170</c:v>
                </c:pt>
                <c:pt idx="76">
                  <c:v>42171</c:v>
                </c:pt>
                <c:pt idx="77">
                  <c:v>42172</c:v>
                </c:pt>
                <c:pt idx="78">
                  <c:v>42173</c:v>
                </c:pt>
                <c:pt idx="79">
                  <c:v>42174</c:v>
                </c:pt>
                <c:pt idx="80">
                  <c:v>42175</c:v>
                </c:pt>
                <c:pt idx="81">
                  <c:v>42176</c:v>
                </c:pt>
                <c:pt idx="82">
                  <c:v>42177</c:v>
                </c:pt>
                <c:pt idx="83">
                  <c:v>42178</c:v>
                </c:pt>
                <c:pt idx="84">
                  <c:v>42179</c:v>
                </c:pt>
                <c:pt idx="85">
                  <c:v>42180</c:v>
                </c:pt>
                <c:pt idx="86">
                  <c:v>42181</c:v>
                </c:pt>
                <c:pt idx="87">
                  <c:v>42182</c:v>
                </c:pt>
                <c:pt idx="88">
                  <c:v>42183</c:v>
                </c:pt>
                <c:pt idx="89">
                  <c:v>42184</c:v>
                </c:pt>
                <c:pt idx="90">
                  <c:v>42185</c:v>
                </c:pt>
                <c:pt idx="91">
                  <c:v>42186</c:v>
                </c:pt>
                <c:pt idx="92">
                  <c:v>42187</c:v>
                </c:pt>
                <c:pt idx="93">
                  <c:v>42188</c:v>
                </c:pt>
                <c:pt idx="94">
                  <c:v>42189</c:v>
                </c:pt>
                <c:pt idx="95">
                  <c:v>42190</c:v>
                </c:pt>
                <c:pt idx="96">
                  <c:v>42191</c:v>
                </c:pt>
                <c:pt idx="97">
                  <c:v>42192</c:v>
                </c:pt>
                <c:pt idx="98">
                  <c:v>42193</c:v>
                </c:pt>
                <c:pt idx="99">
                  <c:v>42194</c:v>
                </c:pt>
                <c:pt idx="100">
                  <c:v>42195</c:v>
                </c:pt>
                <c:pt idx="101">
                  <c:v>42196</c:v>
                </c:pt>
                <c:pt idx="102">
                  <c:v>42197</c:v>
                </c:pt>
                <c:pt idx="103">
                  <c:v>42198</c:v>
                </c:pt>
                <c:pt idx="104">
                  <c:v>42199</c:v>
                </c:pt>
                <c:pt idx="105">
                  <c:v>42200</c:v>
                </c:pt>
                <c:pt idx="106">
                  <c:v>42201</c:v>
                </c:pt>
                <c:pt idx="107">
                  <c:v>42202</c:v>
                </c:pt>
                <c:pt idx="108">
                  <c:v>42203</c:v>
                </c:pt>
                <c:pt idx="109">
                  <c:v>42204</c:v>
                </c:pt>
                <c:pt idx="110">
                  <c:v>42205</c:v>
                </c:pt>
                <c:pt idx="111">
                  <c:v>42206</c:v>
                </c:pt>
                <c:pt idx="112">
                  <c:v>42207</c:v>
                </c:pt>
                <c:pt idx="113">
                  <c:v>42208</c:v>
                </c:pt>
                <c:pt idx="114">
                  <c:v>42209</c:v>
                </c:pt>
                <c:pt idx="115">
                  <c:v>42210</c:v>
                </c:pt>
                <c:pt idx="116">
                  <c:v>42211</c:v>
                </c:pt>
                <c:pt idx="117">
                  <c:v>42212</c:v>
                </c:pt>
                <c:pt idx="118">
                  <c:v>42213</c:v>
                </c:pt>
                <c:pt idx="119">
                  <c:v>42214</c:v>
                </c:pt>
                <c:pt idx="120">
                  <c:v>42215</c:v>
                </c:pt>
                <c:pt idx="121">
                  <c:v>42216</c:v>
                </c:pt>
                <c:pt idx="122">
                  <c:v>42217</c:v>
                </c:pt>
                <c:pt idx="123">
                  <c:v>42218</c:v>
                </c:pt>
                <c:pt idx="124">
                  <c:v>42219</c:v>
                </c:pt>
                <c:pt idx="125">
                  <c:v>42220</c:v>
                </c:pt>
                <c:pt idx="126">
                  <c:v>42221</c:v>
                </c:pt>
                <c:pt idx="127">
                  <c:v>42222</c:v>
                </c:pt>
                <c:pt idx="128">
                  <c:v>42223</c:v>
                </c:pt>
                <c:pt idx="129">
                  <c:v>42224</c:v>
                </c:pt>
                <c:pt idx="130">
                  <c:v>42225</c:v>
                </c:pt>
                <c:pt idx="131">
                  <c:v>42226</c:v>
                </c:pt>
                <c:pt idx="132">
                  <c:v>42227</c:v>
                </c:pt>
                <c:pt idx="133">
                  <c:v>42228</c:v>
                </c:pt>
                <c:pt idx="134">
                  <c:v>42229</c:v>
                </c:pt>
                <c:pt idx="135">
                  <c:v>42230</c:v>
                </c:pt>
                <c:pt idx="136">
                  <c:v>42231</c:v>
                </c:pt>
                <c:pt idx="137">
                  <c:v>42232</c:v>
                </c:pt>
                <c:pt idx="138">
                  <c:v>42233</c:v>
                </c:pt>
                <c:pt idx="139">
                  <c:v>42234</c:v>
                </c:pt>
                <c:pt idx="140">
                  <c:v>42235</c:v>
                </c:pt>
                <c:pt idx="141">
                  <c:v>42236</c:v>
                </c:pt>
                <c:pt idx="142">
                  <c:v>42237</c:v>
                </c:pt>
                <c:pt idx="143">
                  <c:v>42238</c:v>
                </c:pt>
                <c:pt idx="144">
                  <c:v>42239</c:v>
                </c:pt>
                <c:pt idx="145">
                  <c:v>42240</c:v>
                </c:pt>
                <c:pt idx="146">
                  <c:v>42241</c:v>
                </c:pt>
                <c:pt idx="147">
                  <c:v>42242</c:v>
                </c:pt>
                <c:pt idx="148">
                  <c:v>42243</c:v>
                </c:pt>
                <c:pt idx="149">
                  <c:v>42244</c:v>
                </c:pt>
                <c:pt idx="150">
                  <c:v>42245</c:v>
                </c:pt>
                <c:pt idx="151">
                  <c:v>42246</c:v>
                </c:pt>
                <c:pt idx="152">
                  <c:v>42247</c:v>
                </c:pt>
                <c:pt idx="153">
                  <c:v>42248</c:v>
                </c:pt>
                <c:pt idx="154">
                  <c:v>42249</c:v>
                </c:pt>
                <c:pt idx="155">
                  <c:v>42250</c:v>
                </c:pt>
                <c:pt idx="156">
                  <c:v>42251</c:v>
                </c:pt>
                <c:pt idx="157">
                  <c:v>42252</c:v>
                </c:pt>
                <c:pt idx="158">
                  <c:v>42253</c:v>
                </c:pt>
                <c:pt idx="159">
                  <c:v>42254</c:v>
                </c:pt>
                <c:pt idx="160">
                  <c:v>42255</c:v>
                </c:pt>
                <c:pt idx="161">
                  <c:v>42256</c:v>
                </c:pt>
                <c:pt idx="162">
                  <c:v>42257</c:v>
                </c:pt>
                <c:pt idx="163">
                  <c:v>42258</c:v>
                </c:pt>
                <c:pt idx="164">
                  <c:v>42259</c:v>
                </c:pt>
                <c:pt idx="165">
                  <c:v>42260</c:v>
                </c:pt>
                <c:pt idx="166">
                  <c:v>42261</c:v>
                </c:pt>
                <c:pt idx="167">
                  <c:v>42262</c:v>
                </c:pt>
                <c:pt idx="168">
                  <c:v>42263</c:v>
                </c:pt>
                <c:pt idx="169">
                  <c:v>42264</c:v>
                </c:pt>
                <c:pt idx="170">
                  <c:v>42265</c:v>
                </c:pt>
                <c:pt idx="171">
                  <c:v>42266</c:v>
                </c:pt>
                <c:pt idx="172">
                  <c:v>42267</c:v>
                </c:pt>
                <c:pt idx="173">
                  <c:v>42268</c:v>
                </c:pt>
                <c:pt idx="174">
                  <c:v>42269</c:v>
                </c:pt>
                <c:pt idx="175">
                  <c:v>42270</c:v>
                </c:pt>
                <c:pt idx="176">
                  <c:v>42271</c:v>
                </c:pt>
                <c:pt idx="177">
                  <c:v>42272</c:v>
                </c:pt>
                <c:pt idx="178">
                  <c:v>42273</c:v>
                </c:pt>
                <c:pt idx="179">
                  <c:v>42274</c:v>
                </c:pt>
                <c:pt idx="180">
                  <c:v>42275</c:v>
                </c:pt>
                <c:pt idx="181">
                  <c:v>42276</c:v>
                </c:pt>
                <c:pt idx="182">
                  <c:v>42277</c:v>
                </c:pt>
                <c:pt idx="183">
                  <c:v>42278</c:v>
                </c:pt>
                <c:pt idx="184">
                  <c:v>42279</c:v>
                </c:pt>
                <c:pt idx="185">
                  <c:v>42280</c:v>
                </c:pt>
                <c:pt idx="186">
                  <c:v>42281</c:v>
                </c:pt>
                <c:pt idx="187">
                  <c:v>42282</c:v>
                </c:pt>
                <c:pt idx="188">
                  <c:v>42283</c:v>
                </c:pt>
                <c:pt idx="189">
                  <c:v>42284</c:v>
                </c:pt>
                <c:pt idx="190">
                  <c:v>42285</c:v>
                </c:pt>
                <c:pt idx="191">
                  <c:v>42286</c:v>
                </c:pt>
                <c:pt idx="192">
                  <c:v>42287</c:v>
                </c:pt>
                <c:pt idx="193">
                  <c:v>42288</c:v>
                </c:pt>
                <c:pt idx="194">
                  <c:v>42289</c:v>
                </c:pt>
                <c:pt idx="195">
                  <c:v>42290</c:v>
                </c:pt>
                <c:pt idx="196">
                  <c:v>42291</c:v>
                </c:pt>
                <c:pt idx="197">
                  <c:v>42292</c:v>
                </c:pt>
                <c:pt idx="198">
                  <c:v>42293</c:v>
                </c:pt>
                <c:pt idx="199">
                  <c:v>42294</c:v>
                </c:pt>
                <c:pt idx="200">
                  <c:v>42295</c:v>
                </c:pt>
                <c:pt idx="201">
                  <c:v>42296</c:v>
                </c:pt>
                <c:pt idx="202">
                  <c:v>42297</c:v>
                </c:pt>
                <c:pt idx="203">
                  <c:v>42298</c:v>
                </c:pt>
                <c:pt idx="204">
                  <c:v>42299</c:v>
                </c:pt>
                <c:pt idx="205">
                  <c:v>42300</c:v>
                </c:pt>
                <c:pt idx="206">
                  <c:v>42301</c:v>
                </c:pt>
                <c:pt idx="207">
                  <c:v>42302</c:v>
                </c:pt>
                <c:pt idx="208">
                  <c:v>42303</c:v>
                </c:pt>
                <c:pt idx="209">
                  <c:v>42304</c:v>
                </c:pt>
                <c:pt idx="210">
                  <c:v>42305</c:v>
                </c:pt>
                <c:pt idx="211">
                  <c:v>42306</c:v>
                </c:pt>
                <c:pt idx="212">
                  <c:v>42307</c:v>
                </c:pt>
                <c:pt idx="213">
                  <c:v>42308</c:v>
                </c:pt>
                <c:pt idx="214">
                  <c:v>42309</c:v>
                </c:pt>
                <c:pt idx="215">
                  <c:v>42310</c:v>
                </c:pt>
                <c:pt idx="216">
                  <c:v>42311</c:v>
                </c:pt>
                <c:pt idx="217">
                  <c:v>42312</c:v>
                </c:pt>
                <c:pt idx="218">
                  <c:v>42313</c:v>
                </c:pt>
                <c:pt idx="219">
                  <c:v>42314</c:v>
                </c:pt>
                <c:pt idx="220">
                  <c:v>42315</c:v>
                </c:pt>
                <c:pt idx="221">
                  <c:v>42316</c:v>
                </c:pt>
                <c:pt idx="222">
                  <c:v>42317</c:v>
                </c:pt>
                <c:pt idx="223">
                  <c:v>42318</c:v>
                </c:pt>
                <c:pt idx="224">
                  <c:v>42319</c:v>
                </c:pt>
                <c:pt idx="225">
                  <c:v>42320</c:v>
                </c:pt>
                <c:pt idx="226">
                  <c:v>42321</c:v>
                </c:pt>
                <c:pt idx="227">
                  <c:v>42322</c:v>
                </c:pt>
                <c:pt idx="228">
                  <c:v>42323</c:v>
                </c:pt>
                <c:pt idx="229">
                  <c:v>42324</c:v>
                </c:pt>
                <c:pt idx="230">
                  <c:v>42325</c:v>
                </c:pt>
                <c:pt idx="231">
                  <c:v>42326</c:v>
                </c:pt>
                <c:pt idx="232">
                  <c:v>42327</c:v>
                </c:pt>
                <c:pt idx="233">
                  <c:v>42328</c:v>
                </c:pt>
                <c:pt idx="234">
                  <c:v>42329</c:v>
                </c:pt>
                <c:pt idx="235">
                  <c:v>42330</c:v>
                </c:pt>
                <c:pt idx="236">
                  <c:v>42331</c:v>
                </c:pt>
                <c:pt idx="237">
                  <c:v>42332</c:v>
                </c:pt>
                <c:pt idx="238">
                  <c:v>42333</c:v>
                </c:pt>
                <c:pt idx="239">
                  <c:v>42334</c:v>
                </c:pt>
                <c:pt idx="240">
                  <c:v>42335</c:v>
                </c:pt>
                <c:pt idx="241">
                  <c:v>42336</c:v>
                </c:pt>
                <c:pt idx="242">
                  <c:v>42337</c:v>
                </c:pt>
                <c:pt idx="243">
                  <c:v>42338</c:v>
                </c:pt>
                <c:pt idx="244">
                  <c:v>42339</c:v>
                </c:pt>
                <c:pt idx="245">
                  <c:v>42340</c:v>
                </c:pt>
                <c:pt idx="246">
                  <c:v>42341</c:v>
                </c:pt>
                <c:pt idx="247">
                  <c:v>42342</c:v>
                </c:pt>
                <c:pt idx="248">
                  <c:v>42343</c:v>
                </c:pt>
                <c:pt idx="249">
                  <c:v>42344</c:v>
                </c:pt>
                <c:pt idx="250">
                  <c:v>42345</c:v>
                </c:pt>
                <c:pt idx="251">
                  <c:v>42346</c:v>
                </c:pt>
                <c:pt idx="252">
                  <c:v>42347</c:v>
                </c:pt>
                <c:pt idx="253">
                  <c:v>42348</c:v>
                </c:pt>
                <c:pt idx="254">
                  <c:v>42349</c:v>
                </c:pt>
                <c:pt idx="255">
                  <c:v>42350</c:v>
                </c:pt>
                <c:pt idx="256">
                  <c:v>42351</c:v>
                </c:pt>
                <c:pt idx="257">
                  <c:v>42352</c:v>
                </c:pt>
                <c:pt idx="258">
                  <c:v>42353</c:v>
                </c:pt>
                <c:pt idx="259">
                  <c:v>42354</c:v>
                </c:pt>
                <c:pt idx="260">
                  <c:v>42355</c:v>
                </c:pt>
                <c:pt idx="261">
                  <c:v>42356</c:v>
                </c:pt>
                <c:pt idx="262">
                  <c:v>42357</c:v>
                </c:pt>
                <c:pt idx="263">
                  <c:v>42358</c:v>
                </c:pt>
                <c:pt idx="264">
                  <c:v>42359</c:v>
                </c:pt>
                <c:pt idx="265">
                  <c:v>42360</c:v>
                </c:pt>
                <c:pt idx="266">
                  <c:v>42361</c:v>
                </c:pt>
                <c:pt idx="267">
                  <c:v>42362</c:v>
                </c:pt>
                <c:pt idx="268">
                  <c:v>42363</c:v>
                </c:pt>
                <c:pt idx="269">
                  <c:v>42364</c:v>
                </c:pt>
                <c:pt idx="270">
                  <c:v>42365</c:v>
                </c:pt>
                <c:pt idx="271">
                  <c:v>42366</c:v>
                </c:pt>
                <c:pt idx="272">
                  <c:v>42367</c:v>
                </c:pt>
                <c:pt idx="273">
                  <c:v>42368</c:v>
                </c:pt>
                <c:pt idx="274">
                  <c:v>42369</c:v>
                </c:pt>
                <c:pt idx="275">
                  <c:v>42370</c:v>
                </c:pt>
                <c:pt idx="276">
                  <c:v>42371</c:v>
                </c:pt>
                <c:pt idx="277">
                  <c:v>42372</c:v>
                </c:pt>
                <c:pt idx="278">
                  <c:v>42373</c:v>
                </c:pt>
                <c:pt idx="279">
                  <c:v>42374</c:v>
                </c:pt>
                <c:pt idx="280">
                  <c:v>42375</c:v>
                </c:pt>
                <c:pt idx="281">
                  <c:v>42376</c:v>
                </c:pt>
                <c:pt idx="282">
                  <c:v>42377</c:v>
                </c:pt>
                <c:pt idx="283">
                  <c:v>42378</c:v>
                </c:pt>
                <c:pt idx="284">
                  <c:v>42379</c:v>
                </c:pt>
                <c:pt idx="285">
                  <c:v>42380</c:v>
                </c:pt>
                <c:pt idx="286">
                  <c:v>42381</c:v>
                </c:pt>
                <c:pt idx="287">
                  <c:v>42382</c:v>
                </c:pt>
                <c:pt idx="288">
                  <c:v>42383</c:v>
                </c:pt>
                <c:pt idx="289">
                  <c:v>42384</c:v>
                </c:pt>
                <c:pt idx="290">
                  <c:v>42385</c:v>
                </c:pt>
                <c:pt idx="291">
                  <c:v>42386</c:v>
                </c:pt>
                <c:pt idx="292">
                  <c:v>42387</c:v>
                </c:pt>
                <c:pt idx="293">
                  <c:v>42388</c:v>
                </c:pt>
                <c:pt idx="294">
                  <c:v>42389</c:v>
                </c:pt>
                <c:pt idx="295">
                  <c:v>42390</c:v>
                </c:pt>
                <c:pt idx="296">
                  <c:v>42391</c:v>
                </c:pt>
                <c:pt idx="297">
                  <c:v>42392</c:v>
                </c:pt>
                <c:pt idx="298">
                  <c:v>42393</c:v>
                </c:pt>
                <c:pt idx="299">
                  <c:v>42394</c:v>
                </c:pt>
                <c:pt idx="300">
                  <c:v>42395</c:v>
                </c:pt>
                <c:pt idx="301">
                  <c:v>42396</c:v>
                </c:pt>
                <c:pt idx="302">
                  <c:v>42397</c:v>
                </c:pt>
                <c:pt idx="303">
                  <c:v>42398</c:v>
                </c:pt>
                <c:pt idx="304">
                  <c:v>42399</c:v>
                </c:pt>
                <c:pt idx="305">
                  <c:v>42400</c:v>
                </c:pt>
                <c:pt idx="306">
                  <c:v>42401</c:v>
                </c:pt>
                <c:pt idx="307">
                  <c:v>42402</c:v>
                </c:pt>
                <c:pt idx="308">
                  <c:v>42403</c:v>
                </c:pt>
                <c:pt idx="309">
                  <c:v>42404</c:v>
                </c:pt>
                <c:pt idx="310">
                  <c:v>42405</c:v>
                </c:pt>
                <c:pt idx="311">
                  <c:v>42406</c:v>
                </c:pt>
                <c:pt idx="312">
                  <c:v>42407</c:v>
                </c:pt>
                <c:pt idx="313">
                  <c:v>42408</c:v>
                </c:pt>
                <c:pt idx="314">
                  <c:v>42409</c:v>
                </c:pt>
                <c:pt idx="315">
                  <c:v>42410</c:v>
                </c:pt>
                <c:pt idx="316">
                  <c:v>42411</c:v>
                </c:pt>
                <c:pt idx="317">
                  <c:v>42412</c:v>
                </c:pt>
                <c:pt idx="318">
                  <c:v>42413</c:v>
                </c:pt>
                <c:pt idx="319">
                  <c:v>42414</c:v>
                </c:pt>
                <c:pt idx="320">
                  <c:v>42415</c:v>
                </c:pt>
                <c:pt idx="321">
                  <c:v>42416</c:v>
                </c:pt>
                <c:pt idx="322">
                  <c:v>42417</c:v>
                </c:pt>
                <c:pt idx="323">
                  <c:v>42418</c:v>
                </c:pt>
                <c:pt idx="324">
                  <c:v>42419</c:v>
                </c:pt>
                <c:pt idx="325">
                  <c:v>42420</c:v>
                </c:pt>
                <c:pt idx="326">
                  <c:v>42421</c:v>
                </c:pt>
                <c:pt idx="327">
                  <c:v>42422</c:v>
                </c:pt>
                <c:pt idx="328">
                  <c:v>42423</c:v>
                </c:pt>
                <c:pt idx="329">
                  <c:v>42424</c:v>
                </c:pt>
                <c:pt idx="330">
                  <c:v>42425</c:v>
                </c:pt>
                <c:pt idx="331">
                  <c:v>42426</c:v>
                </c:pt>
                <c:pt idx="332">
                  <c:v>42427</c:v>
                </c:pt>
                <c:pt idx="333">
                  <c:v>42428</c:v>
                </c:pt>
                <c:pt idx="334">
                  <c:v>42429</c:v>
                </c:pt>
                <c:pt idx="335">
                  <c:v>42430</c:v>
                </c:pt>
                <c:pt idx="336">
                  <c:v>42431</c:v>
                </c:pt>
                <c:pt idx="337">
                  <c:v>42432</c:v>
                </c:pt>
                <c:pt idx="338">
                  <c:v>42433</c:v>
                </c:pt>
                <c:pt idx="339">
                  <c:v>42434</c:v>
                </c:pt>
                <c:pt idx="340">
                  <c:v>42435</c:v>
                </c:pt>
                <c:pt idx="341">
                  <c:v>42436</c:v>
                </c:pt>
                <c:pt idx="342">
                  <c:v>42437</c:v>
                </c:pt>
                <c:pt idx="343">
                  <c:v>42438</c:v>
                </c:pt>
                <c:pt idx="344">
                  <c:v>42439</c:v>
                </c:pt>
                <c:pt idx="345">
                  <c:v>42440</c:v>
                </c:pt>
                <c:pt idx="346">
                  <c:v>42441</c:v>
                </c:pt>
                <c:pt idx="347">
                  <c:v>42442</c:v>
                </c:pt>
                <c:pt idx="348">
                  <c:v>42443</c:v>
                </c:pt>
                <c:pt idx="349">
                  <c:v>42444</c:v>
                </c:pt>
                <c:pt idx="350">
                  <c:v>42445</c:v>
                </c:pt>
                <c:pt idx="351">
                  <c:v>42446</c:v>
                </c:pt>
                <c:pt idx="352">
                  <c:v>42447</c:v>
                </c:pt>
                <c:pt idx="353">
                  <c:v>42448</c:v>
                </c:pt>
                <c:pt idx="354">
                  <c:v>42449</c:v>
                </c:pt>
                <c:pt idx="355">
                  <c:v>42450</c:v>
                </c:pt>
                <c:pt idx="356">
                  <c:v>42451</c:v>
                </c:pt>
                <c:pt idx="357">
                  <c:v>42452</c:v>
                </c:pt>
                <c:pt idx="358">
                  <c:v>42453</c:v>
                </c:pt>
                <c:pt idx="359">
                  <c:v>42454</c:v>
                </c:pt>
                <c:pt idx="360">
                  <c:v>42455</c:v>
                </c:pt>
                <c:pt idx="361">
                  <c:v>42456</c:v>
                </c:pt>
                <c:pt idx="362">
                  <c:v>42457</c:v>
                </c:pt>
                <c:pt idx="363">
                  <c:v>42458</c:v>
                </c:pt>
                <c:pt idx="364">
                  <c:v>42459</c:v>
                </c:pt>
                <c:pt idx="365">
                  <c:v>42460</c:v>
                </c:pt>
                <c:pt idx="366">
                  <c:v>42461</c:v>
                </c:pt>
                <c:pt idx="367">
                  <c:v>42462</c:v>
                </c:pt>
                <c:pt idx="368">
                  <c:v>42463</c:v>
                </c:pt>
                <c:pt idx="369">
                  <c:v>42464</c:v>
                </c:pt>
                <c:pt idx="370">
                  <c:v>42465</c:v>
                </c:pt>
                <c:pt idx="371">
                  <c:v>42466</c:v>
                </c:pt>
                <c:pt idx="372">
                  <c:v>42467</c:v>
                </c:pt>
                <c:pt idx="373">
                  <c:v>42468</c:v>
                </c:pt>
                <c:pt idx="374">
                  <c:v>42469</c:v>
                </c:pt>
                <c:pt idx="375">
                  <c:v>42470</c:v>
                </c:pt>
                <c:pt idx="376">
                  <c:v>42471</c:v>
                </c:pt>
                <c:pt idx="377">
                  <c:v>42472</c:v>
                </c:pt>
                <c:pt idx="378">
                  <c:v>42473</c:v>
                </c:pt>
                <c:pt idx="379">
                  <c:v>42474</c:v>
                </c:pt>
                <c:pt idx="380">
                  <c:v>42475</c:v>
                </c:pt>
                <c:pt idx="381">
                  <c:v>42476</c:v>
                </c:pt>
                <c:pt idx="382">
                  <c:v>42477</c:v>
                </c:pt>
                <c:pt idx="383">
                  <c:v>42478</c:v>
                </c:pt>
                <c:pt idx="384">
                  <c:v>42479</c:v>
                </c:pt>
                <c:pt idx="385">
                  <c:v>42480</c:v>
                </c:pt>
                <c:pt idx="386">
                  <c:v>42481</c:v>
                </c:pt>
                <c:pt idx="387">
                  <c:v>42482</c:v>
                </c:pt>
                <c:pt idx="388">
                  <c:v>42483</c:v>
                </c:pt>
                <c:pt idx="389">
                  <c:v>42484</c:v>
                </c:pt>
                <c:pt idx="390">
                  <c:v>42485</c:v>
                </c:pt>
                <c:pt idx="391">
                  <c:v>42486</c:v>
                </c:pt>
                <c:pt idx="392">
                  <c:v>42487</c:v>
                </c:pt>
                <c:pt idx="393">
                  <c:v>42488</c:v>
                </c:pt>
                <c:pt idx="394">
                  <c:v>42489</c:v>
                </c:pt>
                <c:pt idx="395">
                  <c:v>42490</c:v>
                </c:pt>
                <c:pt idx="396">
                  <c:v>42491</c:v>
                </c:pt>
                <c:pt idx="397">
                  <c:v>42492</c:v>
                </c:pt>
                <c:pt idx="398">
                  <c:v>42493</c:v>
                </c:pt>
                <c:pt idx="399">
                  <c:v>42494</c:v>
                </c:pt>
                <c:pt idx="400">
                  <c:v>42495</c:v>
                </c:pt>
                <c:pt idx="401">
                  <c:v>42496</c:v>
                </c:pt>
                <c:pt idx="402">
                  <c:v>42497</c:v>
                </c:pt>
                <c:pt idx="403">
                  <c:v>42498</c:v>
                </c:pt>
                <c:pt idx="404">
                  <c:v>42499</c:v>
                </c:pt>
                <c:pt idx="405">
                  <c:v>42500</c:v>
                </c:pt>
                <c:pt idx="406">
                  <c:v>42501</c:v>
                </c:pt>
                <c:pt idx="407">
                  <c:v>42502</c:v>
                </c:pt>
                <c:pt idx="408">
                  <c:v>42503</c:v>
                </c:pt>
                <c:pt idx="409">
                  <c:v>42504</c:v>
                </c:pt>
                <c:pt idx="410">
                  <c:v>42505</c:v>
                </c:pt>
                <c:pt idx="411">
                  <c:v>42506</c:v>
                </c:pt>
                <c:pt idx="412">
                  <c:v>42507</c:v>
                </c:pt>
                <c:pt idx="413">
                  <c:v>42508</c:v>
                </c:pt>
                <c:pt idx="414">
                  <c:v>42509</c:v>
                </c:pt>
                <c:pt idx="415">
                  <c:v>42510</c:v>
                </c:pt>
                <c:pt idx="416">
                  <c:v>42511</c:v>
                </c:pt>
                <c:pt idx="417">
                  <c:v>42512</c:v>
                </c:pt>
                <c:pt idx="418">
                  <c:v>42513</c:v>
                </c:pt>
                <c:pt idx="419">
                  <c:v>42514</c:v>
                </c:pt>
                <c:pt idx="420">
                  <c:v>42515</c:v>
                </c:pt>
                <c:pt idx="421">
                  <c:v>42516</c:v>
                </c:pt>
                <c:pt idx="422">
                  <c:v>42517</c:v>
                </c:pt>
                <c:pt idx="423">
                  <c:v>42518</c:v>
                </c:pt>
                <c:pt idx="424">
                  <c:v>42519</c:v>
                </c:pt>
                <c:pt idx="425">
                  <c:v>42520</c:v>
                </c:pt>
                <c:pt idx="426">
                  <c:v>42521</c:v>
                </c:pt>
                <c:pt idx="427">
                  <c:v>42522</c:v>
                </c:pt>
                <c:pt idx="428">
                  <c:v>42523</c:v>
                </c:pt>
                <c:pt idx="429">
                  <c:v>42524</c:v>
                </c:pt>
                <c:pt idx="430">
                  <c:v>42525</c:v>
                </c:pt>
                <c:pt idx="431">
                  <c:v>42526</c:v>
                </c:pt>
                <c:pt idx="432">
                  <c:v>42527</c:v>
                </c:pt>
                <c:pt idx="433">
                  <c:v>42528</c:v>
                </c:pt>
                <c:pt idx="434">
                  <c:v>42529</c:v>
                </c:pt>
                <c:pt idx="435">
                  <c:v>42530</c:v>
                </c:pt>
                <c:pt idx="436">
                  <c:v>42531</c:v>
                </c:pt>
                <c:pt idx="437">
                  <c:v>42532</c:v>
                </c:pt>
                <c:pt idx="438">
                  <c:v>42533</c:v>
                </c:pt>
                <c:pt idx="439">
                  <c:v>42534</c:v>
                </c:pt>
                <c:pt idx="440">
                  <c:v>42535</c:v>
                </c:pt>
                <c:pt idx="441">
                  <c:v>42536</c:v>
                </c:pt>
                <c:pt idx="442">
                  <c:v>42537</c:v>
                </c:pt>
                <c:pt idx="443">
                  <c:v>42538</c:v>
                </c:pt>
                <c:pt idx="444">
                  <c:v>42539</c:v>
                </c:pt>
                <c:pt idx="445">
                  <c:v>42540</c:v>
                </c:pt>
                <c:pt idx="446">
                  <c:v>42541</c:v>
                </c:pt>
                <c:pt idx="447">
                  <c:v>42542</c:v>
                </c:pt>
                <c:pt idx="448">
                  <c:v>42543</c:v>
                </c:pt>
                <c:pt idx="449">
                  <c:v>42544</c:v>
                </c:pt>
                <c:pt idx="450">
                  <c:v>42545</c:v>
                </c:pt>
                <c:pt idx="451">
                  <c:v>42546</c:v>
                </c:pt>
                <c:pt idx="452">
                  <c:v>42547</c:v>
                </c:pt>
                <c:pt idx="453">
                  <c:v>42548</c:v>
                </c:pt>
                <c:pt idx="454">
                  <c:v>42549</c:v>
                </c:pt>
                <c:pt idx="455">
                  <c:v>42550</c:v>
                </c:pt>
                <c:pt idx="456">
                  <c:v>42551</c:v>
                </c:pt>
                <c:pt idx="457">
                  <c:v>42552</c:v>
                </c:pt>
                <c:pt idx="458">
                  <c:v>42553</c:v>
                </c:pt>
                <c:pt idx="459">
                  <c:v>42554</c:v>
                </c:pt>
                <c:pt idx="460">
                  <c:v>42555</c:v>
                </c:pt>
                <c:pt idx="461">
                  <c:v>42556</c:v>
                </c:pt>
                <c:pt idx="462">
                  <c:v>42557</c:v>
                </c:pt>
                <c:pt idx="463">
                  <c:v>42558</c:v>
                </c:pt>
                <c:pt idx="464">
                  <c:v>42559</c:v>
                </c:pt>
                <c:pt idx="465">
                  <c:v>42560</c:v>
                </c:pt>
                <c:pt idx="466">
                  <c:v>42561</c:v>
                </c:pt>
                <c:pt idx="467">
                  <c:v>42562</c:v>
                </c:pt>
                <c:pt idx="468">
                  <c:v>42563</c:v>
                </c:pt>
                <c:pt idx="469">
                  <c:v>42564</c:v>
                </c:pt>
                <c:pt idx="470">
                  <c:v>42565</c:v>
                </c:pt>
                <c:pt idx="471">
                  <c:v>42566</c:v>
                </c:pt>
                <c:pt idx="472">
                  <c:v>42567</c:v>
                </c:pt>
                <c:pt idx="473">
                  <c:v>42568</c:v>
                </c:pt>
                <c:pt idx="474">
                  <c:v>42569</c:v>
                </c:pt>
                <c:pt idx="475">
                  <c:v>42570</c:v>
                </c:pt>
                <c:pt idx="476">
                  <c:v>42571</c:v>
                </c:pt>
                <c:pt idx="477">
                  <c:v>42572</c:v>
                </c:pt>
                <c:pt idx="478">
                  <c:v>42573</c:v>
                </c:pt>
                <c:pt idx="479">
                  <c:v>42574</c:v>
                </c:pt>
                <c:pt idx="480">
                  <c:v>42575</c:v>
                </c:pt>
                <c:pt idx="481">
                  <c:v>42576</c:v>
                </c:pt>
                <c:pt idx="482">
                  <c:v>42577</c:v>
                </c:pt>
                <c:pt idx="483">
                  <c:v>42578</c:v>
                </c:pt>
                <c:pt idx="484">
                  <c:v>42579</c:v>
                </c:pt>
                <c:pt idx="485">
                  <c:v>42580</c:v>
                </c:pt>
                <c:pt idx="486">
                  <c:v>42581</c:v>
                </c:pt>
                <c:pt idx="487">
                  <c:v>42582</c:v>
                </c:pt>
                <c:pt idx="488">
                  <c:v>42583</c:v>
                </c:pt>
                <c:pt idx="489">
                  <c:v>42584</c:v>
                </c:pt>
                <c:pt idx="490">
                  <c:v>42585</c:v>
                </c:pt>
                <c:pt idx="491">
                  <c:v>42586</c:v>
                </c:pt>
                <c:pt idx="492">
                  <c:v>42587</c:v>
                </c:pt>
                <c:pt idx="493">
                  <c:v>42588</c:v>
                </c:pt>
                <c:pt idx="494">
                  <c:v>42589</c:v>
                </c:pt>
                <c:pt idx="495">
                  <c:v>42590</c:v>
                </c:pt>
                <c:pt idx="496">
                  <c:v>42591</c:v>
                </c:pt>
                <c:pt idx="497">
                  <c:v>42592</c:v>
                </c:pt>
                <c:pt idx="498">
                  <c:v>42593</c:v>
                </c:pt>
                <c:pt idx="499">
                  <c:v>42594</c:v>
                </c:pt>
                <c:pt idx="500">
                  <c:v>42595</c:v>
                </c:pt>
                <c:pt idx="501">
                  <c:v>42596</c:v>
                </c:pt>
                <c:pt idx="502">
                  <c:v>42597</c:v>
                </c:pt>
                <c:pt idx="503">
                  <c:v>42598</c:v>
                </c:pt>
                <c:pt idx="504">
                  <c:v>42599</c:v>
                </c:pt>
                <c:pt idx="505">
                  <c:v>42600</c:v>
                </c:pt>
                <c:pt idx="506">
                  <c:v>42601</c:v>
                </c:pt>
                <c:pt idx="507">
                  <c:v>42602</c:v>
                </c:pt>
                <c:pt idx="508">
                  <c:v>42603</c:v>
                </c:pt>
                <c:pt idx="509">
                  <c:v>42604</c:v>
                </c:pt>
                <c:pt idx="510">
                  <c:v>42605</c:v>
                </c:pt>
                <c:pt idx="511">
                  <c:v>42606</c:v>
                </c:pt>
                <c:pt idx="512">
                  <c:v>42607</c:v>
                </c:pt>
                <c:pt idx="513">
                  <c:v>42608</c:v>
                </c:pt>
                <c:pt idx="514">
                  <c:v>42609</c:v>
                </c:pt>
                <c:pt idx="515">
                  <c:v>42610</c:v>
                </c:pt>
                <c:pt idx="516">
                  <c:v>42611</c:v>
                </c:pt>
                <c:pt idx="517">
                  <c:v>42612</c:v>
                </c:pt>
                <c:pt idx="518">
                  <c:v>42613</c:v>
                </c:pt>
                <c:pt idx="519">
                  <c:v>42614</c:v>
                </c:pt>
                <c:pt idx="520">
                  <c:v>42615</c:v>
                </c:pt>
                <c:pt idx="521">
                  <c:v>42616</c:v>
                </c:pt>
                <c:pt idx="522">
                  <c:v>42617</c:v>
                </c:pt>
                <c:pt idx="523">
                  <c:v>42618</c:v>
                </c:pt>
                <c:pt idx="524">
                  <c:v>42619</c:v>
                </c:pt>
                <c:pt idx="525">
                  <c:v>42620</c:v>
                </c:pt>
                <c:pt idx="526">
                  <c:v>42621</c:v>
                </c:pt>
                <c:pt idx="527">
                  <c:v>42622</c:v>
                </c:pt>
                <c:pt idx="528">
                  <c:v>42623</c:v>
                </c:pt>
                <c:pt idx="529">
                  <c:v>42624</c:v>
                </c:pt>
                <c:pt idx="530">
                  <c:v>42625</c:v>
                </c:pt>
                <c:pt idx="531">
                  <c:v>42626</c:v>
                </c:pt>
                <c:pt idx="532">
                  <c:v>42627</c:v>
                </c:pt>
                <c:pt idx="533">
                  <c:v>42628</c:v>
                </c:pt>
                <c:pt idx="534">
                  <c:v>42629</c:v>
                </c:pt>
                <c:pt idx="535">
                  <c:v>42630</c:v>
                </c:pt>
                <c:pt idx="536">
                  <c:v>42631</c:v>
                </c:pt>
                <c:pt idx="537">
                  <c:v>42632</c:v>
                </c:pt>
                <c:pt idx="538">
                  <c:v>42633</c:v>
                </c:pt>
                <c:pt idx="539">
                  <c:v>42634</c:v>
                </c:pt>
                <c:pt idx="540">
                  <c:v>42635</c:v>
                </c:pt>
                <c:pt idx="541">
                  <c:v>42636</c:v>
                </c:pt>
                <c:pt idx="542">
                  <c:v>42637</c:v>
                </c:pt>
                <c:pt idx="543">
                  <c:v>42638</c:v>
                </c:pt>
                <c:pt idx="544">
                  <c:v>42639</c:v>
                </c:pt>
                <c:pt idx="545">
                  <c:v>42640</c:v>
                </c:pt>
                <c:pt idx="546">
                  <c:v>42641</c:v>
                </c:pt>
                <c:pt idx="547">
                  <c:v>42642</c:v>
                </c:pt>
                <c:pt idx="548">
                  <c:v>42643</c:v>
                </c:pt>
                <c:pt idx="549">
                  <c:v>42644</c:v>
                </c:pt>
                <c:pt idx="550">
                  <c:v>42645</c:v>
                </c:pt>
                <c:pt idx="551">
                  <c:v>42646</c:v>
                </c:pt>
                <c:pt idx="552">
                  <c:v>42647</c:v>
                </c:pt>
                <c:pt idx="553">
                  <c:v>42648</c:v>
                </c:pt>
                <c:pt idx="554">
                  <c:v>42649</c:v>
                </c:pt>
                <c:pt idx="555">
                  <c:v>42650</c:v>
                </c:pt>
                <c:pt idx="556">
                  <c:v>42651</c:v>
                </c:pt>
                <c:pt idx="557">
                  <c:v>42652</c:v>
                </c:pt>
                <c:pt idx="558">
                  <c:v>42653</c:v>
                </c:pt>
                <c:pt idx="559">
                  <c:v>42654</c:v>
                </c:pt>
                <c:pt idx="560">
                  <c:v>42655</c:v>
                </c:pt>
                <c:pt idx="561">
                  <c:v>42656</c:v>
                </c:pt>
                <c:pt idx="562">
                  <c:v>42657</c:v>
                </c:pt>
                <c:pt idx="563">
                  <c:v>42658</c:v>
                </c:pt>
                <c:pt idx="564">
                  <c:v>42659</c:v>
                </c:pt>
                <c:pt idx="565">
                  <c:v>42660</c:v>
                </c:pt>
                <c:pt idx="566">
                  <c:v>42661</c:v>
                </c:pt>
                <c:pt idx="567">
                  <c:v>42662</c:v>
                </c:pt>
                <c:pt idx="568">
                  <c:v>42663</c:v>
                </c:pt>
                <c:pt idx="569">
                  <c:v>42664</c:v>
                </c:pt>
                <c:pt idx="570">
                  <c:v>42665</c:v>
                </c:pt>
                <c:pt idx="571">
                  <c:v>42666</c:v>
                </c:pt>
                <c:pt idx="572">
                  <c:v>42667</c:v>
                </c:pt>
                <c:pt idx="573">
                  <c:v>42668</c:v>
                </c:pt>
                <c:pt idx="574">
                  <c:v>42669</c:v>
                </c:pt>
                <c:pt idx="575">
                  <c:v>42670</c:v>
                </c:pt>
                <c:pt idx="576">
                  <c:v>42671</c:v>
                </c:pt>
                <c:pt idx="577">
                  <c:v>42672</c:v>
                </c:pt>
                <c:pt idx="578">
                  <c:v>42673</c:v>
                </c:pt>
                <c:pt idx="579">
                  <c:v>42674</c:v>
                </c:pt>
                <c:pt idx="580">
                  <c:v>42675</c:v>
                </c:pt>
                <c:pt idx="581">
                  <c:v>42676</c:v>
                </c:pt>
                <c:pt idx="582">
                  <c:v>42677</c:v>
                </c:pt>
                <c:pt idx="583">
                  <c:v>42678</c:v>
                </c:pt>
                <c:pt idx="584">
                  <c:v>42679</c:v>
                </c:pt>
                <c:pt idx="585">
                  <c:v>42680</c:v>
                </c:pt>
                <c:pt idx="586">
                  <c:v>42681</c:v>
                </c:pt>
                <c:pt idx="587">
                  <c:v>42682</c:v>
                </c:pt>
                <c:pt idx="588">
                  <c:v>42683</c:v>
                </c:pt>
                <c:pt idx="589">
                  <c:v>42684</c:v>
                </c:pt>
                <c:pt idx="590">
                  <c:v>42685</c:v>
                </c:pt>
                <c:pt idx="591">
                  <c:v>42686</c:v>
                </c:pt>
                <c:pt idx="592">
                  <c:v>42687</c:v>
                </c:pt>
                <c:pt idx="593">
                  <c:v>42688</c:v>
                </c:pt>
                <c:pt idx="594">
                  <c:v>42689</c:v>
                </c:pt>
                <c:pt idx="595">
                  <c:v>42690</c:v>
                </c:pt>
                <c:pt idx="596">
                  <c:v>42691</c:v>
                </c:pt>
                <c:pt idx="597">
                  <c:v>42692</c:v>
                </c:pt>
                <c:pt idx="598">
                  <c:v>42693</c:v>
                </c:pt>
                <c:pt idx="599">
                  <c:v>42694</c:v>
                </c:pt>
                <c:pt idx="600">
                  <c:v>42695</c:v>
                </c:pt>
                <c:pt idx="601">
                  <c:v>42696</c:v>
                </c:pt>
                <c:pt idx="602">
                  <c:v>42697</c:v>
                </c:pt>
                <c:pt idx="603">
                  <c:v>42698</c:v>
                </c:pt>
                <c:pt idx="604">
                  <c:v>42699</c:v>
                </c:pt>
                <c:pt idx="605">
                  <c:v>42700</c:v>
                </c:pt>
                <c:pt idx="606">
                  <c:v>42701</c:v>
                </c:pt>
                <c:pt idx="607">
                  <c:v>42702</c:v>
                </c:pt>
                <c:pt idx="608">
                  <c:v>42703</c:v>
                </c:pt>
                <c:pt idx="609">
                  <c:v>42704</c:v>
                </c:pt>
                <c:pt idx="610">
                  <c:v>42705</c:v>
                </c:pt>
                <c:pt idx="611">
                  <c:v>42706</c:v>
                </c:pt>
                <c:pt idx="612">
                  <c:v>42707</c:v>
                </c:pt>
                <c:pt idx="613">
                  <c:v>42708</c:v>
                </c:pt>
                <c:pt idx="614">
                  <c:v>42709</c:v>
                </c:pt>
                <c:pt idx="615">
                  <c:v>42710</c:v>
                </c:pt>
                <c:pt idx="616">
                  <c:v>42711</c:v>
                </c:pt>
                <c:pt idx="617">
                  <c:v>42712</c:v>
                </c:pt>
                <c:pt idx="618">
                  <c:v>42713</c:v>
                </c:pt>
                <c:pt idx="619">
                  <c:v>42714</c:v>
                </c:pt>
                <c:pt idx="620">
                  <c:v>42715</c:v>
                </c:pt>
                <c:pt idx="621">
                  <c:v>42716</c:v>
                </c:pt>
                <c:pt idx="622">
                  <c:v>42717</c:v>
                </c:pt>
                <c:pt idx="623">
                  <c:v>42718</c:v>
                </c:pt>
                <c:pt idx="624">
                  <c:v>42719</c:v>
                </c:pt>
                <c:pt idx="625">
                  <c:v>42720</c:v>
                </c:pt>
                <c:pt idx="626">
                  <c:v>42721</c:v>
                </c:pt>
                <c:pt idx="627">
                  <c:v>42722</c:v>
                </c:pt>
                <c:pt idx="628">
                  <c:v>42723</c:v>
                </c:pt>
                <c:pt idx="629">
                  <c:v>42724</c:v>
                </c:pt>
                <c:pt idx="630">
                  <c:v>42725</c:v>
                </c:pt>
                <c:pt idx="631">
                  <c:v>42726</c:v>
                </c:pt>
                <c:pt idx="632">
                  <c:v>42727</c:v>
                </c:pt>
                <c:pt idx="633">
                  <c:v>42728</c:v>
                </c:pt>
                <c:pt idx="634">
                  <c:v>42729</c:v>
                </c:pt>
                <c:pt idx="635">
                  <c:v>42730</c:v>
                </c:pt>
                <c:pt idx="636">
                  <c:v>42731</c:v>
                </c:pt>
                <c:pt idx="637">
                  <c:v>42732</c:v>
                </c:pt>
                <c:pt idx="638">
                  <c:v>42733</c:v>
                </c:pt>
                <c:pt idx="639">
                  <c:v>42734</c:v>
                </c:pt>
                <c:pt idx="640">
                  <c:v>42735</c:v>
                </c:pt>
                <c:pt idx="641">
                  <c:v>42736</c:v>
                </c:pt>
                <c:pt idx="642">
                  <c:v>42737</c:v>
                </c:pt>
                <c:pt idx="643">
                  <c:v>42738</c:v>
                </c:pt>
                <c:pt idx="644">
                  <c:v>42739</c:v>
                </c:pt>
                <c:pt idx="645">
                  <c:v>42740</c:v>
                </c:pt>
                <c:pt idx="646">
                  <c:v>42741</c:v>
                </c:pt>
                <c:pt idx="647">
                  <c:v>42742</c:v>
                </c:pt>
                <c:pt idx="648">
                  <c:v>42743</c:v>
                </c:pt>
                <c:pt idx="649">
                  <c:v>42744</c:v>
                </c:pt>
                <c:pt idx="650">
                  <c:v>42745</c:v>
                </c:pt>
                <c:pt idx="651">
                  <c:v>42746</c:v>
                </c:pt>
                <c:pt idx="652">
                  <c:v>42747</c:v>
                </c:pt>
                <c:pt idx="653">
                  <c:v>42748</c:v>
                </c:pt>
                <c:pt idx="654">
                  <c:v>42749</c:v>
                </c:pt>
                <c:pt idx="655">
                  <c:v>42750</c:v>
                </c:pt>
                <c:pt idx="656">
                  <c:v>42751</c:v>
                </c:pt>
                <c:pt idx="657">
                  <c:v>42752</c:v>
                </c:pt>
                <c:pt idx="658">
                  <c:v>42753</c:v>
                </c:pt>
                <c:pt idx="659">
                  <c:v>42754</c:v>
                </c:pt>
                <c:pt idx="660">
                  <c:v>42755</c:v>
                </c:pt>
                <c:pt idx="661">
                  <c:v>42756</c:v>
                </c:pt>
                <c:pt idx="662">
                  <c:v>42757</c:v>
                </c:pt>
                <c:pt idx="663">
                  <c:v>42758</c:v>
                </c:pt>
                <c:pt idx="664">
                  <c:v>42759</c:v>
                </c:pt>
                <c:pt idx="665">
                  <c:v>42760</c:v>
                </c:pt>
                <c:pt idx="666">
                  <c:v>42761</c:v>
                </c:pt>
                <c:pt idx="667">
                  <c:v>42762</c:v>
                </c:pt>
                <c:pt idx="668">
                  <c:v>42763</c:v>
                </c:pt>
                <c:pt idx="669">
                  <c:v>42764</c:v>
                </c:pt>
                <c:pt idx="670">
                  <c:v>42765</c:v>
                </c:pt>
                <c:pt idx="671">
                  <c:v>42766</c:v>
                </c:pt>
                <c:pt idx="672">
                  <c:v>42767</c:v>
                </c:pt>
                <c:pt idx="673">
                  <c:v>42768</c:v>
                </c:pt>
                <c:pt idx="674">
                  <c:v>42769</c:v>
                </c:pt>
                <c:pt idx="675">
                  <c:v>42770</c:v>
                </c:pt>
                <c:pt idx="676">
                  <c:v>42771</c:v>
                </c:pt>
                <c:pt idx="677">
                  <c:v>42772</c:v>
                </c:pt>
                <c:pt idx="678">
                  <c:v>42773</c:v>
                </c:pt>
                <c:pt idx="679">
                  <c:v>42774</c:v>
                </c:pt>
                <c:pt idx="680">
                  <c:v>42775</c:v>
                </c:pt>
                <c:pt idx="681">
                  <c:v>42776</c:v>
                </c:pt>
                <c:pt idx="682">
                  <c:v>42777</c:v>
                </c:pt>
                <c:pt idx="683">
                  <c:v>42778</c:v>
                </c:pt>
                <c:pt idx="684">
                  <c:v>42779</c:v>
                </c:pt>
                <c:pt idx="685">
                  <c:v>42780</c:v>
                </c:pt>
                <c:pt idx="686">
                  <c:v>42781</c:v>
                </c:pt>
                <c:pt idx="687">
                  <c:v>42782</c:v>
                </c:pt>
                <c:pt idx="688">
                  <c:v>42783</c:v>
                </c:pt>
                <c:pt idx="689">
                  <c:v>42784</c:v>
                </c:pt>
                <c:pt idx="690">
                  <c:v>42785</c:v>
                </c:pt>
                <c:pt idx="691">
                  <c:v>42786</c:v>
                </c:pt>
                <c:pt idx="692">
                  <c:v>42787</c:v>
                </c:pt>
                <c:pt idx="693">
                  <c:v>42788</c:v>
                </c:pt>
                <c:pt idx="694">
                  <c:v>42789</c:v>
                </c:pt>
                <c:pt idx="695">
                  <c:v>42790</c:v>
                </c:pt>
                <c:pt idx="696">
                  <c:v>42791</c:v>
                </c:pt>
                <c:pt idx="697">
                  <c:v>42792</c:v>
                </c:pt>
                <c:pt idx="698">
                  <c:v>42793</c:v>
                </c:pt>
                <c:pt idx="699">
                  <c:v>42794</c:v>
                </c:pt>
                <c:pt idx="700">
                  <c:v>42795</c:v>
                </c:pt>
                <c:pt idx="701">
                  <c:v>42796</c:v>
                </c:pt>
                <c:pt idx="702">
                  <c:v>42797</c:v>
                </c:pt>
                <c:pt idx="703">
                  <c:v>42798</c:v>
                </c:pt>
                <c:pt idx="704">
                  <c:v>42799</c:v>
                </c:pt>
                <c:pt idx="705">
                  <c:v>42800</c:v>
                </c:pt>
                <c:pt idx="706">
                  <c:v>42801</c:v>
                </c:pt>
                <c:pt idx="707">
                  <c:v>42802</c:v>
                </c:pt>
                <c:pt idx="708">
                  <c:v>42803</c:v>
                </c:pt>
                <c:pt idx="709">
                  <c:v>42804</c:v>
                </c:pt>
                <c:pt idx="710">
                  <c:v>42805</c:v>
                </c:pt>
                <c:pt idx="711">
                  <c:v>42806</c:v>
                </c:pt>
                <c:pt idx="712">
                  <c:v>42807</c:v>
                </c:pt>
                <c:pt idx="713">
                  <c:v>42808</c:v>
                </c:pt>
                <c:pt idx="714">
                  <c:v>42809</c:v>
                </c:pt>
                <c:pt idx="715">
                  <c:v>42810</c:v>
                </c:pt>
                <c:pt idx="716">
                  <c:v>42811</c:v>
                </c:pt>
                <c:pt idx="717">
                  <c:v>42812</c:v>
                </c:pt>
                <c:pt idx="718">
                  <c:v>42813</c:v>
                </c:pt>
                <c:pt idx="719">
                  <c:v>42814</c:v>
                </c:pt>
                <c:pt idx="720">
                  <c:v>42815</c:v>
                </c:pt>
                <c:pt idx="721">
                  <c:v>42816</c:v>
                </c:pt>
                <c:pt idx="722">
                  <c:v>42817</c:v>
                </c:pt>
                <c:pt idx="723">
                  <c:v>42818</c:v>
                </c:pt>
                <c:pt idx="724">
                  <c:v>42819</c:v>
                </c:pt>
                <c:pt idx="725">
                  <c:v>42820</c:v>
                </c:pt>
                <c:pt idx="726">
                  <c:v>42821</c:v>
                </c:pt>
                <c:pt idx="727">
                  <c:v>42822</c:v>
                </c:pt>
                <c:pt idx="728">
                  <c:v>42823</c:v>
                </c:pt>
                <c:pt idx="729">
                  <c:v>42824</c:v>
                </c:pt>
                <c:pt idx="730">
                  <c:v>42825</c:v>
                </c:pt>
                <c:pt idx="731">
                  <c:v>42826</c:v>
                </c:pt>
                <c:pt idx="732">
                  <c:v>42827</c:v>
                </c:pt>
                <c:pt idx="733">
                  <c:v>42828</c:v>
                </c:pt>
                <c:pt idx="734">
                  <c:v>42829</c:v>
                </c:pt>
                <c:pt idx="735">
                  <c:v>42830</c:v>
                </c:pt>
                <c:pt idx="736">
                  <c:v>42831</c:v>
                </c:pt>
                <c:pt idx="737">
                  <c:v>42832</c:v>
                </c:pt>
                <c:pt idx="738">
                  <c:v>42833</c:v>
                </c:pt>
                <c:pt idx="739">
                  <c:v>42834</c:v>
                </c:pt>
                <c:pt idx="740">
                  <c:v>42835</c:v>
                </c:pt>
                <c:pt idx="741">
                  <c:v>42836</c:v>
                </c:pt>
                <c:pt idx="742">
                  <c:v>42837</c:v>
                </c:pt>
                <c:pt idx="743">
                  <c:v>42838</c:v>
                </c:pt>
                <c:pt idx="744">
                  <c:v>42839</c:v>
                </c:pt>
                <c:pt idx="745">
                  <c:v>42840</c:v>
                </c:pt>
                <c:pt idx="746">
                  <c:v>42841</c:v>
                </c:pt>
                <c:pt idx="747">
                  <c:v>42842</c:v>
                </c:pt>
                <c:pt idx="748">
                  <c:v>42843</c:v>
                </c:pt>
                <c:pt idx="749">
                  <c:v>42844</c:v>
                </c:pt>
                <c:pt idx="750">
                  <c:v>42845</c:v>
                </c:pt>
                <c:pt idx="751">
                  <c:v>42846</c:v>
                </c:pt>
                <c:pt idx="752">
                  <c:v>42847</c:v>
                </c:pt>
                <c:pt idx="753">
                  <c:v>42848</c:v>
                </c:pt>
                <c:pt idx="754">
                  <c:v>42849</c:v>
                </c:pt>
                <c:pt idx="755">
                  <c:v>42850</c:v>
                </c:pt>
                <c:pt idx="756">
                  <c:v>42851</c:v>
                </c:pt>
                <c:pt idx="757">
                  <c:v>42852</c:v>
                </c:pt>
                <c:pt idx="758">
                  <c:v>42853</c:v>
                </c:pt>
                <c:pt idx="759">
                  <c:v>42854</c:v>
                </c:pt>
                <c:pt idx="760">
                  <c:v>42855</c:v>
                </c:pt>
                <c:pt idx="761">
                  <c:v>42856</c:v>
                </c:pt>
                <c:pt idx="762">
                  <c:v>42857</c:v>
                </c:pt>
                <c:pt idx="763">
                  <c:v>42858</c:v>
                </c:pt>
                <c:pt idx="764">
                  <c:v>42859</c:v>
                </c:pt>
                <c:pt idx="765">
                  <c:v>42860</c:v>
                </c:pt>
                <c:pt idx="766">
                  <c:v>42861</c:v>
                </c:pt>
                <c:pt idx="767">
                  <c:v>42862</c:v>
                </c:pt>
                <c:pt idx="768">
                  <c:v>42863</c:v>
                </c:pt>
                <c:pt idx="769">
                  <c:v>42864</c:v>
                </c:pt>
                <c:pt idx="770">
                  <c:v>42865</c:v>
                </c:pt>
                <c:pt idx="771">
                  <c:v>42866</c:v>
                </c:pt>
                <c:pt idx="772">
                  <c:v>42867</c:v>
                </c:pt>
                <c:pt idx="773">
                  <c:v>42868</c:v>
                </c:pt>
                <c:pt idx="774">
                  <c:v>42869</c:v>
                </c:pt>
                <c:pt idx="775">
                  <c:v>42870</c:v>
                </c:pt>
                <c:pt idx="776">
                  <c:v>42871</c:v>
                </c:pt>
                <c:pt idx="777">
                  <c:v>42872</c:v>
                </c:pt>
                <c:pt idx="778">
                  <c:v>42873</c:v>
                </c:pt>
                <c:pt idx="779">
                  <c:v>42874</c:v>
                </c:pt>
                <c:pt idx="780">
                  <c:v>42875</c:v>
                </c:pt>
                <c:pt idx="781">
                  <c:v>42876</c:v>
                </c:pt>
                <c:pt idx="782">
                  <c:v>42877</c:v>
                </c:pt>
                <c:pt idx="783">
                  <c:v>42878</c:v>
                </c:pt>
                <c:pt idx="784">
                  <c:v>42879</c:v>
                </c:pt>
                <c:pt idx="785">
                  <c:v>42880</c:v>
                </c:pt>
                <c:pt idx="786">
                  <c:v>42881</c:v>
                </c:pt>
                <c:pt idx="787">
                  <c:v>42882</c:v>
                </c:pt>
                <c:pt idx="788">
                  <c:v>42883</c:v>
                </c:pt>
                <c:pt idx="789">
                  <c:v>42884</c:v>
                </c:pt>
                <c:pt idx="790">
                  <c:v>42885</c:v>
                </c:pt>
                <c:pt idx="791">
                  <c:v>42886</c:v>
                </c:pt>
                <c:pt idx="792">
                  <c:v>42887</c:v>
                </c:pt>
                <c:pt idx="793">
                  <c:v>42888</c:v>
                </c:pt>
                <c:pt idx="794">
                  <c:v>42889</c:v>
                </c:pt>
                <c:pt idx="795">
                  <c:v>42890</c:v>
                </c:pt>
                <c:pt idx="796">
                  <c:v>42891</c:v>
                </c:pt>
                <c:pt idx="797">
                  <c:v>42892</c:v>
                </c:pt>
                <c:pt idx="798">
                  <c:v>42893</c:v>
                </c:pt>
                <c:pt idx="799">
                  <c:v>42894</c:v>
                </c:pt>
                <c:pt idx="800">
                  <c:v>42895</c:v>
                </c:pt>
                <c:pt idx="801">
                  <c:v>42896</c:v>
                </c:pt>
                <c:pt idx="802">
                  <c:v>42897</c:v>
                </c:pt>
                <c:pt idx="803">
                  <c:v>42898</c:v>
                </c:pt>
                <c:pt idx="804">
                  <c:v>42899</c:v>
                </c:pt>
                <c:pt idx="805">
                  <c:v>42900</c:v>
                </c:pt>
                <c:pt idx="806">
                  <c:v>42901</c:v>
                </c:pt>
                <c:pt idx="807">
                  <c:v>42902</c:v>
                </c:pt>
                <c:pt idx="808">
                  <c:v>42903</c:v>
                </c:pt>
                <c:pt idx="809">
                  <c:v>42904</c:v>
                </c:pt>
                <c:pt idx="810">
                  <c:v>42905</c:v>
                </c:pt>
                <c:pt idx="811">
                  <c:v>42906</c:v>
                </c:pt>
                <c:pt idx="812">
                  <c:v>42907</c:v>
                </c:pt>
                <c:pt idx="813">
                  <c:v>42908</c:v>
                </c:pt>
                <c:pt idx="814">
                  <c:v>42909</c:v>
                </c:pt>
                <c:pt idx="815">
                  <c:v>42910</c:v>
                </c:pt>
                <c:pt idx="816">
                  <c:v>42911</c:v>
                </c:pt>
                <c:pt idx="817">
                  <c:v>42912</c:v>
                </c:pt>
                <c:pt idx="818">
                  <c:v>42913</c:v>
                </c:pt>
                <c:pt idx="819">
                  <c:v>42914</c:v>
                </c:pt>
                <c:pt idx="820">
                  <c:v>42915</c:v>
                </c:pt>
                <c:pt idx="821">
                  <c:v>42916</c:v>
                </c:pt>
                <c:pt idx="822">
                  <c:v>42917</c:v>
                </c:pt>
                <c:pt idx="823">
                  <c:v>42918</c:v>
                </c:pt>
                <c:pt idx="824">
                  <c:v>42919</c:v>
                </c:pt>
                <c:pt idx="825">
                  <c:v>42920</c:v>
                </c:pt>
                <c:pt idx="826">
                  <c:v>42921</c:v>
                </c:pt>
                <c:pt idx="827">
                  <c:v>42922</c:v>
                </c:pt>
                <c:pt idx="828">
                  <c:v>42923</c:v>
                </c:pt>
                <c:pt idx="829">
                  <c:v>42924</c:v>
                </c:pt>
                <c:pt idx="830">
                  <c:v>42925</c:v>
                </c:pt>
                <c:pt idx="831">
                  <c:v>42926</c:v>
                </c:pt>
                <c:pt idx="832">
                  <c:v>42927</c:v>
                </c:pt>
                <c:pt idx="833">
                  <c:v>42928</c:v>
                </c:pt>
                <c:pt idx="834">
                  <c:v>42929</c:v>
                </c:pt>
                <c:pt idx="835">
                  <c:v>42930</c:v>
                </c:pt>
                <c:pt idx="836">
                  <c:v>42931</c:v>
                </c:pt>
                <c:pt idx="837">
                  <c:v>42932</c:v>
                </c:pt>
                <c:pt idx="838">
                  <c:v>42933</c:v>
                </c:pt>
                <c:pt idx="839">
                  <c:v>42934</c:v>
                </c:pt>
                <c:pt idx="840">
                  <c:v>42935</c:v>
                </c:pt>
                <c:pt idx="841">
                  <c:v>42936</c:v>
                </c:pt>
                <c:pt idx="842">
                  <c:v>42937</c:v>
                </c:pt>
                <c:pt idx="843">
                  <c:v>42938</c:v>
                </c:pt>
                <c:pt idx="844">
                  <c:v>42939</c:v>
                </c:pt>
                <c:pt idx="845">
                  <c:v>42940</c:v>
                </c:pt>
                <c:pt idx="846">
                  <c:v>42941</c:v>
                </c:pt>
                <c:pt idx="847">
                  <c:v>42942</c:v>
                </c:pt>
                <c:pt idx="848">
                  <c:v>42943</c:v>
                </c:pt>
                <c:pt idx="849">
                  <c:v>42944</c:v>
                </c:pt>
                <c:pt idx="850">
                  <c:v>42945</c:v>
                </c:pt>
                <c:pt idx="851">
                  <c:v>42946</c:v>
                </c:pt>
                <c:pt idx="852">
                  <c:v>42947</c:v>
                </c:pt>
                <c:pt idx="853">
                  <c:v>42948</c:v>
                </c:pt>
                <c:pt idx="854">
                  <c:v>42949</c:v>
                </c:pt>
                <c:pt idx="855">
                  <c:v>42950</c:v>
                </c:pt>
                <c:pt idx="856">
                  <c:v>42951</c:v>
                </c:pt>
                <c:pt idx="857">
                  <c:v>42952</c:v>
                </c:pt>
                <c:pt idx="858">
                  <c:v>42953</c:v>
                </c:pt>
                <c:pt idx="859">
                  <c:v>42954</c:v>
                </c:pt>
                <c:pt idx="860">
                  <c:v>42955</c:v>
                </c:pt>
                <c:pt idx="861">
                  <c:v>42956</c:v>
                </c:pt>
                <c:pt idx="862">
                  <c:v>42957</c:v>
                </c:pt>
                <c:pt idx="863">
                  <c:v>42958</c:v>
                </c:pt>
                <c:pt idx="864">
                  <c:v>42959</c:v>
                </c:pt>
                <c:pt idx="865">
                  <c:v>42960</c:v>
                </c:pt>
                <c:pt idx="866">
                  <c:v>42961</c:v>
                </c:pt>
                <c:pt idx="867">
                  <c:v>42962</c:v>
                </c:pt>
                <c:pt idx="868">
                  <c:v>42963</c:v>
                </c:pt>
                <c:pt idx="869">
                  <c:v>42964</c:v>
                </c:pt>
                <c:pt idx="870">
                  <c:v>42965</c:v>
                </c:pt>
                <c:pt idx="871">
                  <c:v>42966</c:v>
                </c:pt>
                <c:pt idx="872">
                  <c:v>42967</c:v>
                </c:pt>
                <c:pt idx="873">
                  <c:v>42968</c:v>
                </c:pt>
                <c:pt idx="874">
                  <c:v>42969</c:v>
                </c:pt>
                <c:pt idx="875">
                  <c:v>42970</c:v>
                </c:pt>
                <c:pt idx="876">
                  <c:v>42971</c:v>
                </c:pt>
                <c:pt idx="877">
                  <c:v>42972</c:v>
                </c:pt>
                <c:pt idx="878">
                  <c:v>42973</c:v>
                </c:pt>
                <c:pt idx="879">
                  <c:v>42974</c:v>
                </c:pt>
                <c:pt idx="880">
                  <c:v>42975</c:v>
                </c:pt>
                <c:pt idx="881">
                  <c:v>42976</c:v>
                </c:pt>
                <c:pt idx="882">
                  <c:v>42977</c:v>
                </c:pt>
                <c:pt idx="883">
                  <c:v>42978</c:v>
                </c:pt>
                <c:pt idx="884">
                  <c:v>42979</c:v>
                </c:pt>
                <c:pt idx="885">
                  <c:v>42980</c:v>
                </c:pt>
                <c:pt idx="886">
                  <c:v>42981</c:v>
                </c:pt>
                <c:pt idx="887">
                  <c:v>42982</c:v>
                </c:pt>
                <c:pt idx="888">
                  <c:v>42983</c:v>
                </c:pt>
                <c:pt idx="889">
                  <c:v>42984</c:v>
                </c:pt>
                <c:pt idx="890">
                  <c:v>42985</c:v>
                </c:pt>
                <c:pt idx="891">
                  <c:v>42986</c:v>
                </c:pt>
                <c:pt idx="892">
                  <c:v>42987</c:v>
                </c:pt>
                <c:pt idx="893">
                  <c:v>42988</c:v>
                </c:pt>
                <c:pt idx="894">
                  <c:v>42989</c:v>
                </c:pt>
                <c:pt idx="895">
                  <c:v>42990</c:v>
                </c:pt>
                <c:pt idx="896">
                  <c:v>42991</c:v>
                </c:pt>
                <c:pt idx="897">
                  <c:v>42992</c:v>
                </c:pt>
                <c:pt idx="898">
                  <c:v>42993</c:v>
                </c:pt>
                <c:pt idx="899">
                  <c:v>42994</c:v>
                </c:pt>
                <c:pt idx="900">
                  <c:v>42995</c:v>
                </c:pt>
                <c:pt idx="901">
                  <c:v>42996</c:v>
                </c:pt>
                <c:pt idx="902">
                  <c:v>42997</c:v>
                </c:pt>
                <c:pt idx="903">
                  <c:v>42998</c:v>
                </c:pt>
                <c:pt idx="904">
                  <c:v>42999</c:v>
                </c:pt>
                <c:pt idx="905">
                  <c:v>43000</c:v>
                </c:pt>
                <c:pt idx="906">
                  <c:v>43001</c:v>
                </c:pt>
                <c:pt idx="907">
                  <c:v>43002</c:v>
                </c:pt>
                <c:pt idx="908">
                  <c:v>43003</c:v>
                </c:pt>
                <c:pt idx="909">
                  <c:v>43004</c:v>
                </c:pt>
                <c:pt idx="910">
                  <c:v>43005</c:v>
                </c:pt>
                <c:pt idx="911">
                  <c:v>43006</c:v>
                </c:pt>
                <c:pt idx="912">
                  <c:v>43007</c:v>
                </c:pt>
                <c:pt idx="913">
                  <c:v>43008</c:v>
                </c:pt>
                <c:pt idx="914">
                  <c:v>43009</c:v>
                </c:pt>
                <c:pt idx="915">
                  <c:v>43010</c:v>
                </c:pt>
                <c:pt idx="916">
                  <c:v>43011</c:v>
                </c:pt>
                <c:pt idx="917">
                  <c:v>43012</c:v>
                </c:pt>
                <c:pt idx="918">
                  <c:v>43013</c:v>
                </c:pt>
                <c:pt idx="919">
                  <c:v>43014</c:v>
                </c:pt>
                <c:pt idx="920">
                  <c:v>43015</c:v>
                </c:pt>
                <c:pt idx="921">
                  <c:v>43016</c:v>
                </c:pt>
                <c:pt idx="922">
                  <c:v>43017</c:v>
                </c:pt>
                <c:pt idx="923">
                  <c:v>43018</c:v>
                </c:pt>
                <c:pt idx="924">
                  <c:v>43019</c:v>
                </c:pt>
                <c:pt idx="925">
                  <c:v>43020</c:v>
                </c:pt>
                <c:pt idx="926">
                  <c:v>43021</c:v>
                </c:pt>
                <c:pt idx="927">
                  <c:v>43022</c:v>
                </c:pt>
                <c:pt idx="928">
                  <c:v>43023</c:v>
                </c:pt>
                <c:pt idx="929">
                  <c:v>43024</c:v>
                </c:pt>
                <c:pt idx="930">
                  <c:v>43025</c:v>
                </c:pt>
                <c:pt idx="931">
                  <c:v>43026</c:v>
                </c:pt>
                <c:pt idx="932">
                  <c:v>43027</c:v>
                </c:pt>
                <c:pt idx="933">
                  <c:v>43028</c:v>
                </c:pt>
                <c:pt idx="934">
                  <c:v>43029</c:v>
                </c:pt>
                <c:pt idx="935">
                  <c:v>43030</c:v>
                </c:pt>
                <c:pt idx="936">
                  <c:v>43031</c:v>
                </c:pt>
                <c:pt idx="937">
                  <c:v>43032</c:v>
                </c:pt>
                <c:pt idx="938">
                  <c:v>43033</c:v>
                </c:pt>
                <c:pt idx="939">
                  <c:v>43034</c:v>
                </c:pt>
                <c:pt idx="940">
                  <c:v>43035</c:v>
                </c:pt>
                <c:pt idx="941">
                  <c:v>43036</c:v>
                </c:pt>
                <c:pt idx="942">
                  <c:v>43037</c:v>
                </c:pt>
                <c:pt idx="943">
                  <c:v>43038</c:v>
                </c:pt>
                <c:pt idx="944">
                  <c:v>43039</c:v>
                </c:pt>
                <c:pt idx="945">
                  <c:v>43040</c:v>
                </c:pt>
                <c:pt idx="946">
                  <c:v>43041</c:v>
                </c:pt>
                <c:pt idx="947">
                  <c:v>43042</c:v>
                </c:pt>
                <c:pt idx="948">
                  <c:v>43043</c:v>
                </c:pt>
                <c:pt idx="949">
                  <c:v>43044</c:v>
                </c:pt>
                <c:pt idx="950">
                  <c:v>43045</c:v>
                </c:pt>
                <c:pt idx="951">
                  <c:v>43046</c:v>
                </c:pt>
                <c:pt idx="952">
                  <c:v>43047</c:v>
                </c:pt>
                <c:pt idx="953">
                  <c:v>43048</c:v>
                </c:pt>
                <c:pt idx="954">
                  <c:v>43049</c:v>
                </c:pt>
                <c:pt idx="955">
                  <c:v>43050</c:v>
                </c:pt>
                <c:pt idx="956">
                  <c:v>43051</c:v>
                </c:pt>
                <c:pt idx="957">
                  <c:v>43052</c:v>
                </c:pt>
                <c:pt idx="958">
                  <c:v>43053</c:v>
                </c:pt>
                <c:pt idx="959">
                  <c:v>43054</c:v>
                </c:pt>
                <c:pt idx="960">
                  <c:v>43055</c:v>
                </c:pt>
                <c:pt idx="961">
                  <c:v>43056</c:v>
                </c:pt>
                <c:pt idx="962">
                  <c:v>43057</c:v>
                </c:pt>
                <c:pt idx="963">
                  <c:v>43058</c:v>
                </c:pt>
                <c:pt idx="964">
                  <c:v>43059</c:v>
                </c:pt>
                <c:pt idx="965">
                  <c:v>43060</c:v>
                </c:pt>
                <c:pt idx="966">
                  <c:v>43061</c:v>
                </c:pt>
                <c:pt idx="967">
                  <c:v>43062</c:v>
                </c:pt>
                <c:pt idx="968">
                  <c:v>43063</c:v>
                </c:pt>
                <c:pt idx="969">
                  <c:v>43064</c:v>
                </c:pt>
                <c:pt idx="970">
                  <c:v>43065</c:v>
                </c:pt>
                <c:pt idx="971">
                  <c:v>43066</c:v>
                </c:pt>
                <c:pt idx="972">
                  <c:v>43067</c:v>
                </c:pt>
                <c:pt idx="973">
                  <c:v>43068</c:v>
                </c:pt>
                <c:pt idx="974">
                  <c:v>43069</c:v>
                </c:pt>
                <c:pt idx="975">
                  <c:v>43070</c:v>
                </c:pt>
                <c:pt idx="976">
                  <c:v>43071</c:v>
                </c:pt>
                <c:pt idx="977">
                  <c:v>43072</c:v>
                </c:pt>
                <c:pt idx="978">
                  <c:v>43073</c:v>
                </c:pt>
                <c:pt idx="979">
                  <c:v>43074</c:v>
                </c:pt>
                <c:pt idx="980">
                  <c:v>43075</c:v>
                </c:pt>
                <c:pt idx="981">
                  <c:v>43076</c:v>
                </c:pt>
                <c:pt idx="982">
                  <c:v>43077</c:v>
                </c:pt>
                <c:pt idx="983">
                  <c:v>43078</c:v>
                </c:pt>
                <c:pt idx="984">
                  <c:v>43079</c:v>
                </c:pt>
                <c:pt idx="985">
                  <c:v>43080</c:v>
                </c:pt>
                <c:pt idx="986">
                  <c:v>43081</c:v>
                </c:pt>
                <c:pt idx="987">
                  <c:v>43082</c:v>
                </c:pt>
                <c:pt idx="988">
                  <c:v>43083</c:v>
                </c:pt>
                <c:pt idx="989">
                  <c:v>43084</c:v>
                </c:pt>
                <c:pt idx="990">
                  <c:v>43085</c:v>
                </c:pt>
                <c:pt idx="991">
                  <c:v>43086</c:v>
                </c:pt>
                <c:pt idx="992">
                  <c:v>43087</c:v>
                </c:pt>
                <c:pt idx="993">
                  <c:v>43088</c:v>
                </c:pt>
                <c:pt idx="994">
                  <c:v>43089</c:v>
                </c:pt>
                <c:pt idx="995">
                  <c:v>43090</c:v>
                </c:pt>
                <c:pt idx="996">
                  <c:v>43091</c:v>
                </c:pt>
                <c:pt idx="997">
                  <c:v>43092</c:v>
                </c:pt>
                <c:pt idx="998">
                  <c:v>43093</c:v>
                </c:pt>
                <c:pt idx="999">
                  <c:v>43094</c:v>
                </c:pt>
                <c:pt idx="1000">
                  <c:v>43095</c:v>
                </c:pt>
                <c:pt idx="1001">
                  <c:v>43096</c:v>
                </c:pt>
                <c:pt idx="1002">
                  <c:v>43097</c:v>
                </c:pt>
                <c:pt idx="1003">
                  <c:v>43098</c:v>
                </c:pt>
                <c:pt idx="1004">
                  <c:v>43099</c:v>
                </c:pt>
                <c:pt idx="1005">
                  <c:v>43100</c:v>
                </c:pt>
                <c:pt idx="1006">
                  <c:v>43101</c:v>
                </c:pt>
                <c:pt idx="1007">
                  <c:v>43102</c:v>
                </c:pt>
                <c:pt idx="1008">
                  <c:v>43103</c:v>
                </c:pt>
                <c:pt idx="1009">
                  <c:v>43104</c:v>
                </c:pt>
                <c:pt idx="1010">
                  <c:v>43105</c:v>
                </c:pt>
                <c:pt idx="1011">
                  <c:v>43106</c:v>
                </c:pt>
                <c:pt idx="1012">
                  <c:v>43107</c:v>
                </c:pt>
                <c:pt idx="1013">
                  <c:v>43108</c:v>
                </c:pt>
                <c:pt idx="1014">
                  <c:v>43109</c:v>
                </c:pt>
                <c:pt idx="1015">
                  <c:v>43110</c:v>
                </c:pt>
                <c:pt idx="1016">
                  <c:v>43111</c:v>
                </c:pt>
                <c:pt idx="1017">
                  <c:v>43112</c:v>
                </c:pt>
                <c:pt idx="1018">
                  <c:v>43113</c:v>
                </c:pt>
                <c:pt idx="1019">
                  <c:v>43114</c:v>
                </c:pt>
                <c:pt idx="1020">
                  <c:v>43115</c:v>
                </c:pt>
                <c:pt idx="1021">
                  <c:v>43116</c:v>
                </c:pt>
                <c:pt idx="1022">
                  <c:v>43117</c:v>
                </c:pt>
                <c:pt idx="1023">
                  <c:v>43118</c:v>
                </c:pt>
                <c:pt idx="1024">
                  <c:v>43119</c:v>
                </c:pt>
                <c:pt idx="1025">
                  <c:v>43120</c:v>
                </c:pt>
                <c:pt idx="1026">
                  <c:v>43121</c:v>
                </c:pt>
                <c:pt idx="1027">
                  <c:v>43122</c:v>
                </c:pt>
                <c:pt idx="1028">
                  <c:v>43123</c:v>
                </c:pt>
                <c:pt idx="1029">
                  <c:v>43124</c:v>
                </c:pt>
                <c:pt idx="1030">
                  <c:v>43125</c:v>
                </c:pt>
                <c:pt idx="1031">
                  <c:v>43126</c:v>
                </c:pt>
                <c:pt idx="1032">
                  <c:v>43127</c:v>
                </c:pt>
                <c:pt idx="1033">
                  <c:v>43128</c:v>
                </c:pt>
                <c:pt idx="1034">
                  <c:v>43129</c:v>
                </c:pt>
                <c:pt idx="1035">
                  <c:v>43130</c:v>
                </c:pt>
                <c:pt idx="1036">
                  <c:v>43131</c:v>
                </c:pt>
                <c:pt idx="1037">
                  <c:v>43132</c:v>
                </c:pt>
                <c:pt idx="1038">
                  <c:v>43133</c:v>
                </c:pt>
                <c:pt idx="1039">
                  <c:v>43134</c:v>
                </c:pt>
                <c:pt idx="1040">
                  <c:v>43135</c:v>
                </c:pt>
                <c:pt idx="1041">
                  <c:v>43136</c:v>
                </c:pt>
                <c:pt idx="1042">
                  <c:v>43137</c:v>
                </c:pt>
                <c:pt idx="1043">
                  <c:v>43138</c:v>
                </c:pt>
                <c:pt idx="1044">
                  <c:v>43139</c:v>
                </c:pt>
                <c:pt idx="1045">
                  <c:v>43140</c:v>
                </c:pt>
                <c:pt idx="1046">
                  <c:v>43141</c:v>
                </c:pt>
                <c:pt idx="1047">
                  <c:v>43142</c:v>
                </c:pt>
                <c:pt idx="1048">
                  <c:v>43143</c:v>
                </c:pt>
                <c:pt idx="1049">
                  <c:v>43144</c:v>
                </c:pt>
                <c:pt idx="1050">
                  <c:v>43145</c:v>
                </c:pt>
                <c:pt idx="1051">
                  <c:v>43146</c:v>
                </c:pt>
                <c:pt idx="1052">
                  <c:v>43147</c:v>
                </c:pt>
                <c:pt idx="1053">
                  <c:v>43148</c:v>
                </c:pt>
                <c:pt idx="1054">
                  <c:v>43149</c:v>
                </c:pt>
                <c:pt idx="1055">
                  <c:v>43150</c:v>
                </c:pt>
                <c:pt idx="1056">
                  <c:v>43151</c:v>
                </c:pt>
                <c:pt idx="1057">
                  <c:v>43152</c:v>
                </c:pt>
                <c:pt idx="1058">
                  <c:v>43153</c:v>
                </c:pt>
                <c:pt idx="1059">
                  <c:v>43154</c:v>
                </c:pt>
                <c:pt idx="1060">
                  <c:v>43155</c:v>
                </c:pt>
                <c:pt idx="1061">
                  <c:v>43156</c:v>
                </c:pt>
                <c:pt idx="1062">
                  <c:v>43157</c:v>
                </c:pt>
                <c:pt idx="1063">
                  <c:v>43158</c:v>
                </c:pt>
                <c:pt idx="1064">
                  <c:v>43159</c:v>
                </c:pt>
                <c:pt idx="1065">
                  <c:v>43160</c:v>
                </c:pt>
                <c:pt idx="1066">
                  <c:v>43161</c:v>
                </c:pt>
                <c:pt idx="1067">
                  <c:v>43162</c:v>
                </c:pt>
                <c:pt idx="1068">
                  <c:v>43163</c:v>
                </c:pt>
                <c:pt idx="1069">
                  <c:v>43164</c:v>
                </c:pt>
                <c:pt idx="1070">
                  <c:v>43165</c:v>
                </c:pt>
                <c:pt idx="1071">
                  <c:v>43166</c:v>
                </c:pt>
                <c:pt idx="1072">
                  <c:v>43167</c:v>
                </c:pt>
                <c:pt idx="1073">
                  <c:v>43168</c:v>
                </c:pt>
                <c:pt idx="1074">
                  <c:v>43169</c:v>
                </c:pt>
                <c:pt idx="1075">
                  <c:v>43170</c:v>
                </c:pt>
                <c:pt idx="1076">
                  <c:v>43171</c:v>
                </c:pt>
                <c:pt idx="1077">
                  <c:v>43172</c:v>
                </c:pt>
                <c:pt idx="1078">
                  <c:v>43173</c:v>
                </c:pt>
                <c:pt idx="1079">
                  <c:v>43174</c:v>
                </c:pt>
                <c:pt idx="1080">
                  <c:v>43175</c:v>
                </c:pt>
                <c:pt idx="1081">
                  <c:v>43176</c:v>
                </c:pt>
                <c:pt idx="1082">
                  <c:v>43177</c:v>
                </c:pt>
                <c:pt idx="1083">
                  <c:v>43178</c:v>
                </c:pt>
                <c:pt idx="1084">
                  <c:v>43179</c:v>
                </c:pt>
                <c:pt idx="1085">
                  <c:v>43180</c:v>
                </c:pt>
                <c:pt idx="1086">
                  <c:v>43181</c:v>
                </c:pt>
                <c:pt idx="1087">
                  <c:v>43182</c:v>
                </c:pt>
                <c:pt idx="1088">
                  <c:v>43183</c:v>
                </c:pt>
                <c:pt idx="1089">
                  <c:v>43184</c:v>
                </c:pt>
                <c:pt idx="1090">
                  <c:v>43185</c:v>
                </c:pt>
                <c:pt idx="1091">
                  <c:v>43186</c:v>
                </c:pt>
                <c:pt idx="1092">
                  <c:v>43187</c:v>
                </c:pt>
                <c:pt idx="1093">
                  <c:v>43188</c:v>
                </c:pt>
                <c:pt idx="1094">
                  <c:v>43189</c:v>
                </c:pt>
                <c:pt idx="1095">
                  <c:v>43190</c:v>
                </c:pt>
                <c:pt idx="1096">
                  <c:v>43191</c:v>
                </c:pt>
                <c:pt idx="1097">
                  <c:v>43192</c:v>
                </c:pt>
                <c:pt idx="1098">
                  <c:v>43193</c:v>
                </c:pt>
                <c:pt idx="1099">
                  <c:v>43194</c:v>
                </c:pt>
                <c:pt idx="1100">
                  <c:v>43195</c:v>
                </c:pt>
                <c:pt idx="1101">
                  <c:v>43196</c:v>
                </c:pt>
                <c:pt idx="1102">
                  <c:v>43197</c:v>
                </c:pt>
                <c:pt idx="1103">
                  <c:v>43198</c:v>
                </c:pt>
                <c:pt idx="1104">
                  <c:v>43199</c:v>
                </c:pt>
                <c:pt idx="1105">
                  <c:v>43200</c:v>
                </c:pt>
                <c:pt idx="1106">
                  <c:v>43201</c:v>
                </c:pt>
                <c:pt idx="1107">
                  <c:v>43202</c:v>
                </c:pt>
                <c:pt idx="1108">
                  <c:v>43203</c:v>
                </c:pt>
                <c:pt idx="1109">
                  <c:v>43204</c:v>
                </c:pt>
                <c:pt idx="1110">
                  <c:v>43205</c:v>
                </c:pt>
                <c:pt idx="1111">
                  <c:v>43206</c:v>
                </c:pt>
                <c:pt idx="1112">
                  <c:v>43207</c:v>
                </c:pt>
                <c:pt idx="1113">
                  <c:v>43208</c:v>
                </c:pt>
                <c:pt idx="1114">
                  <c:v>43209</c:v>
                </c:pt>
                <c:pt idx="1115">
                  <c:v>43210</c:v>
                </c:pt>
                <c:pt idx="1116">
                  <c:v>43211</c:v>
                </c:pt>
                <c:pt idx="1117">
                  <c:v>43212</c:v>
                </c:pt>
                <c:pt idx="1118">
                  <c:v>43213</c:v>
                </c:pt>
                <c:pt idx="1119">
                  <c:v>43214</c:v>
                </c:pt>
                <c:pt idx="1120">
                  <c:v>43215</c:v>
                </c:pt>
                <c:pt idx="1121">
                  <c:v>43216</c:v>
                </c:pt>
                <c:pt idx="1122">
                  <c:v>43217</c:v>
                </c:pt>
                <c:pt idx="1123">
                  <c:v>43218</c:v>
                </c:pt>
                <c:pt idx="1124">
                  <c:v>43219</c:v>
                </c:pt>
                <c:pt idx="1125">
                  <c:v>43220</c:v>
                </c:pt>
                <c:pt idx="1126">
                  <c:v>43221</c:v>
                </c:pt>
                <c:pt idx="1127">
                  <c:v>43222</c:v>
                </c:pt>
                <c:pt idx="1128">
                  <c:v>43223</c:v>
                </c:pt>
                <c:pt idx="1129">
                  <c:v>43224</c:v>
                </c:pt>
                <c:pt idx="1130">
                  <c:v>43225</c:v>
                </c:pt>
                <c:pt idx="1131">
                  <c:v>43226</c:v>
                </c:pt>
                <c:pt idx="1132">
                  <c:v>43227</c:v>
                </c:pt>
                <c:pt idx="1133">
                  <c:v>43228</c:v>
                </c:pt>
                <c:pt idx="1134">
                  <c:v>43229</c:v>
                </c:pt>
                <c:pt idx="1135">
                  <c:v>43230</c:v>
                </c:pt>
                <c:pt idx="1136">
                  <c:v>43231</c:v>
                </c:pt>
                <c:pt idx="1137">
                  <c:v>43232</c:v>
                </c:pt>
                <c:pt idx="1138">
                  <c:v>43233</c:v>
                </c:pt>
                <c:pt idx="1139">
                  <c:v>43234</c:v>
                </c:pt>
                <c:pt idx="1140">
                  <c:v>43235</c:v>
                </c:pt>
                <c:pt idx="1141">
                  <c:v>43236</c:v>
                </c:pt>
                <c:pt idx="1142">
                  <c:v>43237</c:v>
                </c:pt>
                <c:pt idx="1143">
                  <c:v>43238</c:v>
                </c:pt>
                <c:pt idx="1144">
                  <c:v>43239</c:v>
                </c:pt>
                <c:pt idx="1145">
                  <c:v>43240</c:v>
                </c:pt>
                <c:pt idx="1146">
                  <c:v>43241</c:v>
                </c:pt>
                <c:pt idx="1147">
                  <c:v>43242</c:v>
                </c:pt>
                <c:pt idx="1148">
                  <c:v>43243</c:v>
                </c:pt>
                <c:pt idx="1149">
                  <c:v>43244</c:v>
                </c:pt>
                <c:pt idx="1150">
                  <c:v>43245</c:v>
                </c:pt>
                <c:pt idx="1151">
                  <c:v>43246</c:v>
                </c:pt>
                <c:pt idx="1152">
                  <c:v>43247</c:v>
                </c:pt>
                <c:pt idx="1153">
                  <c:v>43248</c:v>
                </c:pt>
                <c:pt idx="1154">
                  <c:v>43249</c:v>
                </c:pt>
                <c:pt idx="1155">
                  <c:v>43250</c:v>
                </c:pt>
                <c:pt idx="1156">
                  <c:v>43251</c:v>
                </c:pt>
                <c:pt idx="1157">
                  <c:v>43252</c:v>
                </c:pt>
                <c:pt idx="1158">
                  <c:v>43253</c:v>
                </c:pt>
                <c:pt idx="1159">
                  <c:v>43254</c:v>
                </c:pt>
                <c:pt idx="1160">
                  <c:v>43255</c:v>
                </c:pt>
                <c:pt idx="1161">
                  <c:v>43256</c:v>
                </c:pt>
                <c:pt idx="1162">
                  <c:v>43257</c:v>
                </c:pt>
                <c:pt idx="1163">
                  <c:v>43258</c:v>
                </c:pt>
                <c:pt idx="1164">
                  <c:v>43259</c:v>
                </c:pt>
                <c:pt idx="1165">
                  <c:v>43260</c:v>
                </c:pt>
                <c:pt idx="1166">
                  <c:v>43261</c:v>
                </c:pt>
                <c:pt idx="1167">
                  <c:v>43262</c:v>
                </c:pt>
                <c:pt idx="1168">
                  <c:v>43263</c:v>
                </c:pt>
                <c:pt idx="1169">
                  <c:v>43264</c:v>
                </c:pt>
                <c:pt idx="1170">
                  <c:v>43265</c:v>
                </c:pt>
                <c:pt idx="1171">
                  <c:v>43266</c:v>
                </c:pt>
                <c:pt idx="1172">
                  <c:v>43267</c:v>
                </c:pt>
                <c:pt idx="1173">
                  <c:v>43268</c:v>
                </c:pt>
                <c:pt idx="1174">
                  <c:v>43269</c:v>
                </c:pt>
                <c:pt idx="1175">
                  <c:v>43270</c:v>
                </c:pt>
                <c:pt idx="1176">
                  <c:v>43271</c:v>
                </c:pt>
                <c:pt idx="1177">
                  <c:v>43272</c:v>
                </c:pt>
                <c:pt idx="1178">
                  <c:v>43273</c:v>
                </c:pt>
                <c:pt idx="1179">
                  <c:v>43274</c:v>
                </c:pt>
                <c:pt idx="1180">
                  <c:v>43275</c:v>
                </c:pt>
                <c:pt idx="1181">
                  <c:v>43276</c:v>
                </c:pt>
                <c:pt idx="1182">
                  <c:v>43277</c:v>
                </c:pt>
                <c:pt idx="1183">
                  <c:v>43278</c:v>
                </c:pt>
                <c:pt idx="1184">
                  <c:v>43279</c:v>
                </c:pt>
                <c:pt idx="1185">
                  <c:v>43280</c:v>
                </c:pt>
                <c:pt idx="1186">
                  <c:v>43281</c:v>
                </c:pt>
                <c:pt idx="1187">
                  <c:v>43282</c:v>
                </c:pt>
                <c:pt idx="1188">
                  <c:v>43283</c:v>
                </c:pt>
                <c:pt idx="1189">
                  <c:v>43284</c:v>
                </c:pt>
                <c:pt idx="1190">
                  <c:v>43285</c:v>
                </c:pt>
                <c:pt idx="1191">
                  <c:v>43286</c:v>
                </c:pt>
                <c:pt idx="1192">
                  <c:v>43287</c:v>
                </c:pt>
                <c:pt idx="1193">
                  <c:v>43288</c:v>
                </c:pt>
                <c:pt idx="1194">
                  <c:v>43289</c:v>
                </c:pt>
                <c:pt idx="1195">
                  <c:v>43290</c:v>
                </c:pt>
                <c:pt idx="1196">
                  <c:v>43291</c:v>
                </c:pt>
                <c:pt idx="1197">
                  <c:v>43292</c:v>
                </c:pt>
                <c:pt idx="1198">
                  <c:v>43293</c:v>
                </c:pt>
                <c:pt idx="1199">
                  <c:v>43294</c:v>
                </c:pt>
                <c:pt idx="1200">
                  <c:v>43295</c:v>
                </c:pt>
                <c:pt idx="1201">
                  <c:v>43296</c:v>
                </c:pt>
                <c:pt idx="1202">
                  <c:v>43297</c:v>
                </c:pt>
                <c:pt idx="1203">
                  <c:v>43298</c:v>
                </c:pt>
                <c:pt idx="1204">
                  <c:v>43299</c:v>
                </c:pt>
                <c:pt idx="1205">
                  <c:v>43300</c:v>
                </c:pt>
                <c:pt idx="1206">
                  <c:v>43301</c:v>
                </c:pt>
                <c:pt idx="1207">
                  <c:v>43302</c:v>
                </c:pt>
                <c:pt idx="1208">
                  <c:v>43303</c:v>
                </c:pt>
                <c:pt idx="1209">
                  <c:v>43304</c:v>
                </c:pt>
                <c:pt idx="1210">
                  <c:v>43305</c:v>
                </c:pt>
                <c:pt idx="1211">
                  <c:v>43306</c:v>
                </c:pt>
                <c:pt idx="1212">
                  <c:v>43307</c:v>
                </c:pt>
                <c:pt idx="1213">
                  <c:v>43308</c:v>
                </c:pt>
                <c:pt idx="1214">
                  <c:v>43309</c:v>
                </c:pt>
              </c:numCache>
            </c:numRef>
          </c:cat>
          <c:val>
            <c:numRef>
              <c:f>Angela!$C$2:$C$1216</c:f>
              <c:numCache>
                <c:formatCode>########0</c:formatCode>
                <c:ptCount val="1215"/>
                <c:pt idx="0">
                  <c:v>212</c:v>
                </c:pt>
                <c:pt idx="1">
                  <c:v>206</c:v>
                </c:pt>
                <c:pt idx="2">
                  <c:v>212</c:v>
                </c:pt>
                <c:pt idx="3">
                  <c:v>215</c:v>
                </c:pt>
                <c:pt idx="4">
                  <c:v>215</c:v>
                </c:pt>
                <c:pt idx="5">
                  <c:v>224</c:v>
                </c:pt>
                <c:pt idx="6">
                  <c:v>223</c:v>
                </c:pt>
                <c:pt idx="7">
                  <c:v>221</c:v>
                </c:pt>
                <c:pt idx="8">
                  <c:v>215</c:v>
                </c:pt>
                <c:pt idx="9">
                  <c:v>216</c:v>
                </c:pt>
                <c:pt idx="10">
                  <c:v>217</c:v>
                </c:pt>
                <c:pt idx="11">
                  <c:v>212</c:v>
                </c:pt>
                <c:pt idx="12">
                  <c:v>218</c:v>
                </c:pt>
                <c:pt idx="13">
                  <c:v>225</c:v>
                </c:pt>
                <c:pt idx="14">
                  <c:v>231</c:v>
                </c:pt>
                <c:pt idx="15">
                  <c:v>225</c:v>
                </c:pt>
                <c:pt idx="16">
                  <c:v>217</c:v>
                </c:pt>
                <c:pt idx="17">
                  <c:v>216</c:v>
                </c:pt>
                <c:pt idx="18">
                  <c:v>227</c:v>
                </c:pt>
                <c:pt idx="19">
                  <c:v>230</c:v>
                </c:pt>
                <c:pt idx="20">
                  <c:v>230</c:v>
                </c:pt>
                <c:pt idx="21">
                  <c:v>234</c:v>
                </c:pt>
                <c:pt idx="22">
                  <c:v>224</c:v>
                </c:pt>
                <c:pt idx="23">
                  <c:v>233</c:v>
                </c:pt>
                <c:pt idx="24">
                  <c:v>238</c:v>
                </c:pt>
                <c:pt idx="25">
                  <c:v>234</c:v>
                </c:pt>
                <c:pt idx="26">
                  <c:v>252</c:v>
                </c:pt>
                <c:pt idx="27">
                  <c:v>245</c:v>
                </c:pt>
                <c:pt idx="28">
                  <c:v>226</c:v>
                </c:pt>
                <c:pt idx="29">
                  <c:v>214</c:v>
                </c:pt>
                <c:pt idx="30">
                  <c:v>210</c:v>
                </c:pt>
                <c:pt idx="31">
                  <c:v>218</c:v>
                </c:pt>
                <c:pt idx="32">
                  <c:v>214</c:v>
                </c:pt>
                <c:pt idx="33">
                  <c:v>217</c:v>
                </c:pt>
                <c:pt idx="34">
                  <c:v>223</c:v>
                </c:pt>
                <c:pt idx="35">
                  <c:v>217</c:v>
                </c:pt>
                <c:pt idx="36">
                  <c:v>210</c:v>
                </c:pt>
                <c:pt idx="37">
                  <c:v>214</c:v>
                </c:pt>
                <c:pt idx="38">
                  <c:v>220</c:v>
                </c:pt>
                <c:pt idx="39">
                  <c:v>225</c:v>
                </c:pt>
                <c:pt idx="40">
                  <c:v>228</c:v>
                </c:pt>
                <c:pt idx="41">
                  <c:v>228</c:v>
                </c:pt>
                <c:pt idx="42">
                  <c:v>224</c:v>
                </c:pt>
                <c:pt idx="43">
                  <c:v>217</c:v>
                </c:pt>
                <c:pt idx="44">
                  <c:v>214</c:v>
                </c:pt>
                <c:pt idx="45">
                  <c:v>206</c:v>
                </c:pt>
                <c:pt idx="46">
                  <c:v>205</c:v>
                </c:pt>
                <c:pt idx="47">
                  <c:v>212</c:v>
                </c:pt>
                <c:pt idx="48">
                  <c:v>217</c:v>
                </c:pt>
                <c:pt idx="49">
                  <c:v>213</c:v>
                </c:pt>
                <c:pt idx="50">
                  <c:v>207</c:v>
                </c:pt>
                <c:pt idx="51">
                  <c:v>216</c:v>
                </c:pt>
                <c:pt idx="52">
                  <c:v>208</c:v>
                </c:pt>
                <c:pt idx="53">
                  <c:v>212</c:v>
                </c:pt>
                <c:pt idx="54">
                  <c:v>208</c:v>
                </c:pt>
                <c:pt idx="55">
                  <c:v>216</c:v>
                </c:pt>
                <c:pt idx="56">
                  <c:v>228</c:v>
                </c:pt>
                <c:pt idx="57">
                  <c:v>232</c:v>
                </c:pt>
                <c:pt idx="58">
                  <c:v>208</c:v>
                </c:pt>
                <c:pt idx="59">
                  <c:v>198</c:v>
                </c:pt>
                <c:pt idx="60">
                  <c:v>210</c:v>
                </c:pt>
                <c:pt idx="61">
                  <c:v>220</c:v>
                </c:pt>
                <c:pt idx="62">
                  <c:v>224</c:v>
                </c:pt>
                <c:pt idx="63">
                  <c:v>220</c:v>
                </c:pt>
                <c:pt idx="64">
                  <c:v>222</c:v>
                </c:pt>
                <c:pt idx="65">
                  <c:v>232</c:v>
                </c:pt>
                <c:pt idx="66">
                  <c:v>231</c:v>
                </c:pt>
                <c:pt idx="67">
                  <c:v>228</c:v>
                </c:pt>
                <c:pt idx="68">
                  <c:v>234</c:v>
                </c:pt>
                <c:pt idx="69">
                  <c:v>236</c:v>
                </c:pt>
                <c:pt idx="70">
                  <c:v>232</c:v>
                </c:pt>
                <c:pt idx="71">
                  <c:v>216</c:v>
                </c:pt>
                <c:pt idx="72">
                  <c:v>222</c:v>
                </c:pt>
                <c:pt idx="73">
                  <c:v>220</c:v>
                </c:pt>
                <c:pt idx="74">
                  <c:v>235</c:v>
                </c:pt>
                <c:pt idx="75">
                  <c:v>234</c:v>
                </c:pt>
                <c:pt idx="76">
                  <c:v>228</c:v>
                </c:pt>
                <c:pt idx="77">
                  <c:v>230</c:v>
                </c:pt>
                <c:pt idx="78">
                  <c:v>234</c:v>
                </c:pt>
                <c:pt idx="79">
                  <c:v>233</c:v>
                </c:pt>
                <c:pt idx="80">
                  <c:v>220</c:v>
                </c:pt>
                <c:pt idx="81">
                  <c:v>230</c:v>
                </c:pt>
                <c:pt idx="82">
                  <c:v>227</c:v>
                </c:pt>
                <c:pt idx="83">
                  <c:v>218</c:v>
                </c:pt>
                <c:pt idx="84">
                  <c:v>228</c:v>
                </c:pt>
                <c:pt idx="85">
                  <c:v>228</c:v>
                </c:pt>
                <c:pt idx="86">
                  <c:v>229</c:v>
                </c:pt>
                <c:pt idx="87">
                  <c:v>220</c:v>
                </c:pt>
                <c:pt idx="88">
                  <c:v>220</c:v>
                </c:pt>
                <c:pt idx="89">
                  <c:v>226</c:v>
                </c:pt>
                <c:pt idx="90">
                  <c:v>212</c:v>
                </c:pt>
                <c:pt idx="91">
                  <c:v>202</c:v>
                </c:pt>
                <c:pt idx="92">
                  <c:v>211</c:v>
                </c:pt>
                <c:pt idx="93">
                  <c:v>221</c:v>
                </c:pt>
                <c:pt idx="94">
                  <c:v>226</c:v>
                </c:pt>
                <c:pt idx="95">
                  <c:v>228</c:v>
                </c:pt>
                <c:pt idx="96">
                  <c:v>219</c:v>
                </c:pt>
                <c:pt idx="97">
                  <c:v>224</c:v>
                </c:pt>
                <c:pt idx="98">
                  <c:v>230</c:v>
                </c:pt>
                <c:pt idx="99">
                  <c:v>233</c:v>
                </c:pt>
                <c:pt idx="100">
                  <c:v>224</c:v>
                </c:pt>
                <c:pt idx="101">
                  <c:v>222</c:v>
                </c:pt>
                <c:pt idx="102">
                  <c:v>227</c:v>
                </c:pt>
                <c:pt idx="103">
                  <c:v>237</c:v>
                </c:pt>
                <c:pt idx="104">
                  <c:v>221</c:v>
                </c:pt>
                <c:pt idx="105">
                  <c:v>211</c:v>
                </c:pt>
                <c:pt idx="106">
                  <c:v>209</c:v>
                </c:pt>
                <c:pt idx="107">
                  <c:v>202</c:v>
                </c:pt>
                <c:pt idx="108">
                  <c:v>196</c:v>
                </c:pt>
                <c:pt idx="109">
                  <c:v>207</c:v>
                </c:pt>
                <c:pt idx="110">
                  <c:v>214</c:v>
                </c:pt>
                <c:pt idx="111">
                  <c:v>209</c:v>
                </c:pt>
                <c:pt idx="112">
                  <c:v>199</c:v>
                </c:pt>
                <c:pt idx="113">
                  <c:v>202</c:v>
                </c:pt>
                <c:pt idx="114">
                  <c:v>190</c:v>
                </c:pt>
                <c:pt idx="115">
                  <c:v>185</c:v>
                </c:pt>
                <c:pt idx="116">
                  <c:v>205</c:v>
                </c:pt>
                <c:pt idx="117">
                  <c:v>215</c:v>
                </c:pt>
                <c:pt idx="118">
                  <c:v>211</c:v>
                </c:pt>
                <c:pt idx="119">
                  <c:v>203</c:v>
                </c:pt>
                <c:pt idx="120">
                  <c:v>196</c:v>
                </c:pt>
                <c:pt idx="121">
                  <c:v>188</c:v>
                </c:pt>
                <c:pt idx="122">
                  <c:v>163</c:v>
                </c:pt>
                <c:pt idx="123">
                  <c:v>184</c:v>
                </c:pt>
                <c:pt idx="124">
                  <c:v>178</c:v>
                </c:pt>
                <c:pt idx="125">
                  <c:v>183</c:v>
                </c:pt>
                <c:pt idx="126">
                  <c:v>195</c:v>
                </c:pt>
                <c:pt idx="127">
                  <c:v>201</c:v>
                </c:pt>
                <c:pt idx="128">
                  <c:v>188</c:v>
                </c:pt>
                <c:pt idx="129">
                  <c:v>193</c:v>
                </c:pt>
                <c:pt idx="130">
                  <c:v>199</c:v>
                </c:pt>
                <c:pt idx="131">
                  <c:v>204</c:v>
                </c:pt>
                <c:pt idx="132">
                  <c:v>207</c:v>
                </c:pt>
                <c:pt idx="133">
                  <c:v>205</c:v>
                </c:pt>
                <c:pt idx="134">
                  <c:v>206</c:v>
                </c:pt>
                <c:pt idx="135">
                  <c:v>197</c:v>
                </c:pt>
                <c:pt idx="136">
                  <c:v>205</c:v>
                </c:pt>
                <c:pt idx="137">
                  <c:v>215</c:v>
                </c:pt>
                <c:pt idx="138">
                  <c:v>208</c:v>
                </c:pt>
                <c:pt idx="139">
                  <c:v>207</c:v>
                </c:pt>
                <c:pt idx="140">
                  <c:v>215</c:v>
                </c:pt>
                <c:pt idx="141">
                  <c:v>219</c:v>
                </c:pt>
                <c:pt idx="142">
                  <c:v>214</c:v>
                </c:pt>
                <c:pt idx="143">
                  <c:v>205</c:v>
                </c:pt>
                <c:pt idx="144">
                  <c:v>205</c:v>
                </c:pt>
                <c:pt idx="145">
                  <c:v>211</c:v>
                </c:pt>
                <c:pt idx="146">
                  <c:v>218</c:v>
                </c:pt>
                <c:pt idx="147">
                  <c:v>213</c:v>
                </c:pt>
                <c:pt idx="148">
                  <c:v>217</c:v>
                </c:pt>
                <c:pt idx="149">
                  <c:v>210</c:v>
                </c:pt>
                <c:pt idx="150">
                  <c:v>200</c:v>
                </c:pt>
                <c:pt idx="151">
                  <c:v>202</c:v>
                </c:pt>
                <c:pt idx="152">
                  <c:v>214</c:v>
                </c:pt>
                <c:pt idx="153">
                  <c:v>199</c:v>
                </c:pt>
                <c:pt idx="154">
                  <c:v>200</c:v>
                </c:pt>
                <c:pt idx="155">
                  <c:v>205</c:v>
                </c:pt>
                <c:pt idx="156">
                  <c:v>200</c:v>
                </c:pt>
                <c:pt idx="157">
                  <c:v>207</c:v>
                </c:pt>
                <c:pt idx="158">
                  <c:v>218</c:v>
                </c:pt>
                <c:pt idx="159">
                  <c:v>222</c:v>
                </c:pt>
                <c:pt idx="160">
                  <c:v>225</c:v>
                </c:pt>
                <c:pt idx="161">
                  <c:v>227</c:v>
                </c:pt>
                <c:pt idx="162">
                  <c:v>230</c:v>
                </c:pt>
                <c:pt idx="163">
                  <c:v>237</c:v>
                </c:pt>
                <c:pt idx="164">
                  <c:v>240</c:v>
                </c:pt>
                <c:pt idx="165">
                  <c:v>237</c:v>
                </c:pt>
                <c:pt idx="166">
                  <c:v>230</c:v>
                </c:pt>
                <c:pt idx="167">
                  <c:v>230</c:v>
                </c:pt>
                <c:pt idx="168">
                  <c:v>237</c:v>
                </c:pt>
                <c:pt idx="169">
                  <c:v>224</c:v>
                </c:pt>
                <c:pt idx="170">
                  <c:v>226</c:v>
                </c:pt>
                <c:pt idx="171">
                  <c:v>222</c:v>
                </c:pt>
                <c:pt idx="172">
                  <c:v>229</c:v>
                </c:pt>
                <c:pt idx="173">
                  <c:v>233</c:v>
                </c:pt>
                <c:pt idx="174">
                  <c:v>239</c:v>
                </c:pt>
                <c:pt idx="175">
                  <c:v>241</c:v>
                </c:pt>
                <c:pt idx="176">
                  <c:v>236</c:v>
                </c:pt>
                <c:pt idx="177">
                  <c:v>235</c:v>
                </c:pt>
                <c:pt idx="178">
                  <c:v>245</c:v>
                </c:pt>
                <c:pt idx="179">
                  <c:v>246</c:v>
                </c:pt>
                <c:pt idx="180">
                  <c:v>232</c:v>
                </c:pt>
                <c:pt idx="181">
                  <c:v>237</c:v>
                </c:pt>
                <c:pt idx="182">
                  <c:v>230</c:v>
                </c:pt>
                <c:pt idx="183">
                  <c:v>208</c:v>
                </c:pt>
                <c:pt idx="184">
                  <c:v>214</c:v>
                </c:pt>
                <c:pt idx="185">
                  <c:v>217</c:v>
                </c:pt>
                <c:pt idx="186">
                  <c:v>226</c:v>
                </c:pt>
                <c:pt idx="187">
                  <c:v>227</c:v>
                </c:pt>
                <c:pt idx="188">
                  <c:v>222</c:v>
                </c:pt>
                <c:pt idx="189">
                  <c:v>219</c:v>
                </c:pt>
                <c:pt idx="190">
                  <c:v>229</c:v>
                </c:pt>
                <c:pt idx="191">
                  <c:v>222</c:v>
                </c:pt>
                <c:pt idx="192">
                  <c:v>228</c:v>
                </c:pt>
                <c:pt idx="193">
                  <c:v>232</c:v>
                </c:pt>
                <c:pt idx="194">
                  <c:v>230</c:v>
                </c:pt>
                <c:pt idx="195">
                  <c:v>231</c:v>
                </c:pt>
                <c:pt idx="196">
                  <c:v>232</c:v>
                </c:pt>
                <c:pt idx="197">
                  <c:v>233</c:v>
                </c:pt>
                <c:pt idx="198">
                  <c:v>230</c:v>
                </c:pt>
                <c:pt idx="199">
                  <c:v>224</c:v>
                </c:pt>
                <c:pt idx="200">
                  <c:v>235</c:v>
                </c:pt>
                <c:pt idx="201">
                  <c:v>239</c:v>
                </c:pt>
                <c:pt idx="202">
                  <c:v>235</c:v>
                </c:pt>
                <c:pt idx="203">
                  <c:v>224</c:v>
                </c:pt>
                <c:pt idx="204">
                  <c:v>228</c:v>
                </c:pt>
                <c:pt idx="205">
                  <c:v>232</c:v>
                </c:pt>
                <c:pt idx="206">
                  <c:v>227</c:v>
                </c:pt>
                <c:pt idx="207">
                  <c:v>239</c:v>
                </c:pt>
                <c:pt idx="208">
                  <c:v>244</c:v>
                </c:pt>
                <c:pt idx="209">
                  <c:v>243</c:v>
                </c:pt>
                <c:pt idx="210">
                  <c:v>238</c:v>
                </c:pt>
                <c:pt idx="211">
                  <c:v>232</c:v>
                </c:pt>
                <c:pt idx="212">
                  <c:v>212</c:v>
                </c:pt>
                <c:pt idx="213">
                  <c:v>202</c:v>
                </c:pt>
                <c:pt idx="214">
                  <c:v>205</c:v>
                </c:pt>
                <c:pt idx="215">
                  <c:v>204</c:v>
                </c:pt>
                <c:pt idx="216">
                  <c:v>198</c:v>
                </c:pt>
                <c:pt idx="217">
                  <c:v>187</c:v>
                </c:pt>
                <c:pt idx="218">
                  <c:v>197</c:v>
                </c:pt>
                <c:pt idx="219">
                  <c:v>204</c:v>
                </c:pt>
                <c:pt idx="220">
                  <c:v>203</c:v>
                </c:pt>
                <c:pt idx="221">
                  <c:v>215</c:v>
                </c:pt>
                <c:pt idx="222">
                  <c:v>214</c:v>
                </c:pt>
                <c:pt idx="223">
                  <c:v>203</c:v>
                </c:pt>
                <c:pt idx="224">
                  <c:v>208</c:v>
                </c:pt>
                <c:pt idx="225">
                  <c:v>214</c:v>
                </c:pt>
                <c:pt idx="226">
                  <c:v>212</c:v>
                </c:pt>
                <c:pt idx="227">
                  <c:v>208</c:v>
                </c:pt>
                <c:pt idx="228">
                  <c:v>199</c:v>
                </c:pt>
                <c:pt idx="229">
                  <c:v>210</c:v>
                </c:pt>
                <c:pt idx="230">
                  <c:v>216</c:v>
                </c:pt>
                <c:pt idx="231">
                  <c:v>209</c:v>
                </c:pt>
                <c:pt idx="232">
                  <c:v>202</c:v>
                </c:pt>
                <c:pt idx="233">
                  <c:v>207</c:v>
                </c:pt>
                <c:pt idx="234">
                  <c:v>212</c:v>
                </c:pt>
                <c:pt idx="235">
                  <c:v>209</c:v>
                </c:pt>
                <c:pt idx="236">
                  <c:v>210</c:v>
                </c:pt>
                <c:pt idx="237">
                  <c:v>216</c:v>
                </c:pt>
                <c:pt idx="238">
                  <c:v>234</c:v>
                </c:pt>
                <c:pt idx="239">
                  <c:v>230</c:v>
                </c:pt>
                <c:pt idx="240">
                  <c:v>226</c:v>
                </c:pt>
                <c:pt idx="241">
                  <c:v>214</c:v>
                </c:pt>
                <c:pt idx="242">
                  <c:v>216</c:v>
                </c:pt>
                <c:pt idx="243">
                  <c:v>212</c:v>
                </c:pt>
                <c:pt idx="244">
                  <c:v>200</c:v>
                </c:pt>
                <c:pt idx="245">
                  <c:v>208</c:v>
                </c:pt>
                <c:pt idx="246">
                  <c:v>192</c:v>
                </c:pt>
                <c:pt idx="247">
                  <c:v>200</c:v>
                </c:pt>
                <c:pt idx="248">
                  <c:v>202</c:v>
                </c:pt>
                <c:pt idx="249">
                  <c:v>203</c:v>
                </c:pt>
                <c:pt idx="250">
                  <c:v>202</c:v>
                </c:pt>
                <c:pt idx="251">
                  <c:v>194</c:v>
                </c:pt>
                <c:pt idx="252">
                  <c:v>211</c:v>
                </c:pt>
                <c:pt idx="253">
                  <c:v>204</c:v>
                </c:pt>
                <c:pt idx="254">
                  <c:v>206</c:v>
                </c:pt>
                <c:pt idx="255">
                  <c:v>205</c:v>
                </c:pt>
                <c:pt idx="256">
                  <c:v>197</c:v>
                </c:pt>
                <c:pt idx="257">
                  <c:v>210</c:v>
                </c:pt>
                <c:pt idx="258">
                  <c:v>206</c:v>
                </c:pt>
                <c:pt idx="259">
                  <c:v>212</c:v>
                </c:pt>
                <c:pt idx="260">
                  <c:v>200</c:v>
                </c:pt>
                <c:pt idx="261">
                  <c:v>200</c:v>
                </c:pt>
                <c:pt idx="262">
                  <c:v>210</c:v>
                </c:pt>
                <c:pt idx="263">
                  <c:v>205</c:v>
                </c:pt>
                <c:pt idx="264">
                  <c:v>201</c:v>
                </c:pt>
                <c:pt idx="265">
                  <c:v>197</c:v>
                </c:pt>
                <c:pt idx="266">
                  <c:v>191</c:v>
                </c:pt>
                <c:pt idx="267">
                  <c:v>168</c:v>
                </c:pt>
                <c:pt idx="268">
                  <c:v>167</c:v>
                </c:pt>
                <c:pt idx="269">
                  <c:v>176</c:v>
                </c:pt>
                <c:pt idx="270">
                  <c:v>182</c:v>
                </c:pt>
                <c:pt idx="271">
                  <c:v>194</c:v>
                </c:pt>
                <c:pt idx="272">
                  <c:v>197</c:v>
                </c:pt>
                <c:pt idx="273">
                  <c:v>193</c:v>
                </c:pt>
                <c:pt idx="274">
                  <c:v>171</c:v>
                </c:pt>
                <c:pt idx="275">
                  <c:v>183</c:v>
                </c:pt>
                <c:pt idx="276">
                  <c:v>186</c:v>
                </c:pt>
                <c:pt idx="277">
                  <c:v>189</c:v>
                </c:pt>
                <c:pt idx="278">
                  <c:v>194</c:v>
                </c:pt>
                <c:pt idx="279">
                  <c:v>205</c:v>
                </c:pt>
                <c:pt idx="280">
                  <c:v>190</c:v>
                </c:pt>
                <c:pt idx="281">
                  <c:v>193</c:v>
                </c:pt>
                <c:pt idx="282">
                  <c:v>194</c:v>
                </c:pt>
                <c:pt idx="283">
                  <c:v>194</c:v>
                </c:pt>
                <c:pt idx="284">
                  <c:v>204</c:v>
                </c:pt>
                <c:pt idx="285">
                  <c:v>219</c:v>
                </c:pt>
                <c:pt idx="286">
                  <c:v>227</c:v>
                </c:pt>
                <c:pt idx="287">
                  <c:v>216</c:v>
                </c:pt>
                <c:pt idx="288">
                  <c:v>219</c:v>
                </c:pt>
                <c:pt idx="289">
                  <c:v>213</c:v>
                </c:pt>
                <c:pt idx="290">
                  <c:v>215</c:v>
                </c:pt>
                <c:pt idx="291">
                  <c:v>222</c:v>
                </c:pt>
                <c:pt idx="292">
                  <c:v>221</c:v>
                </c:pt>
                <c:pt idx="293">
                  <c:v>221</c:v>
                </c:pt>
                <c:pt idx="294">
                  <c:v>220</c:v>
                </c:pt>
                <c:pt idx="295">
                  <c:v>228</c:v>
                </c:pt>
                <c:pt idx="296">
                  <c:v>227</c:v>
                </c:pt>
                <c:pt idx="297">
                  <c:v>225</c:v>
                </c:pt>
                <c:pt idx="298">
                  <c:v>225</c:v>
                </c:pt>
                <c:pt idx="299">
                  <c:v>232</c:v>
                </c:pt>
                <c:pt idx="300">
                  <c:v>225</c:v>
                </c:pt>
                <c:pt idx="301">
                  <c:v>218</c:v>
                </c:pt>
                <c:pt idx="302">
                  <c:v>204</c:v>
                </c:pt>
                <c:pt idx="303">
                  <c:v>205</c:v>
                </c:pt>
                <c:pt idx="304">
                  <c:v>200</c:v>
                </c:pt>
                <c:pt idx="305">
                  <c:v>192</c:v>
                </c:pt>
                <c:pt idx="306">
                  <c:v>191</c:v>
                </c:pt>
                <c:pt idx="307">
                  <c:v>201</c:v>
                </c:pt>
                <c:pt idx="308">
                  <c:v>203</c:v>
                </c:pt>
                <c:pt idx="309">
                  <c:v>200</c:v>
                </c:pt>
                <c:pt idx="310">
                  <c:v>202</c:v>
                </c:pt>
                <c:pt idx="311">
                  <c:v>215</c:v>
                </c:pt>
                <c:pt idx="312">
                  <c:v>216</c:v>
                </c:pt>
                <c:pt idx="313">
                  <c:v>215</c:v>
                </c:pt>
                <c:pt idx="314">
                  <c:v>212</c:v>
                </c:pt>
                <c:pt idx="315">
                  <c:v>215</c:v>
                </c:pt>
                <c:pt idx="316">
                  <c:v>223</c:v>
                </c:pt>
                <c:pt idx="317">
                  <c:v>221</c:v>
                </c:pt>
                <c:pt idx="318">
                  <c:v>221</c:v>
                </c:pt>
                <c:pt idx="319">
                  <c:v>220</c:v>
                </c:pt>
                <c:pt idx="320">
                  <c:v>218</c:v>
                </c:pt>
                <c:pt idx="321">
                  <c:v>219</c:v>
                </c:pt>
                <c:pt idx="322">
                  <c:v>227</c:v>
                </c:pt>
                <c:pt idx="323">
                  <c:v>230</c:v>
                </c:pt>
                <c:pt idx="324">
                  <c:v>228</c:v>
                </c:pt>
                <c:pt idx="325">
                  <c:v>213</c:v>
                </c:pt>
                <c:pt idx="326">
                  <c:v>214</c:v>
                </c:pt>
                <c:pt idx="327">
                  <c:v>213</c:v>
                </c:pt>
                <c:pt idx="328">
                  <c:v>215</c:v>
                </c:pt>
                <c:pt idx="329">
                  <c:v>212</c:v>
                </c:pt>
                <c:pt idx="330">
                  <c:v>218</c:v>
                </c:pt>
                <c:pt idx="331">
                  <c:v>222</c:v>
                </c:pt>
                <c:pt idx="332">
                  <c:v>211</c:v>
                </c:pt>
                <c:pt idx="333">
                  <c:v>217</c:v>
                </c:pt>
                <c:pt idx="334">
                  <c:v>210</c:v>
                </c:pt>
                <c:pt idx="335">
                  <c:v>210</c:v>
                </c:pt>
                <c:pt idx="336">
                  <c:v>209</c:v>
                </c:pt>
                <c:pt idx="337">
                  <c:v>208</c:v>
                </c:pt>
                <c:pt idx="338">
                  <c:v>215</c:v>
                </c:pt>
                <c:pt idx="339">
                  <c:v>218</c:v>
                </c:pt>
                <c:pt idx="340">
                  <c:v>224</c:v>
                </c:pt>
                <c:pt idx="341">
                  <c:v>236</c:v>
                </c:pt>
                <c:pt idx="342">
                  <c:v>231</c:v>
                </c:pt>
                <c:pt idx="343">
                  <c:v>223</c:v>
                </c:pt>
                <c:pt idx="344">
                  <c:v>227</c:v>
                </c:pt>
                <c:pt idx="345">
                  <c:v>230</c:v>
                </c:pt>
                <c:pt idx="346">
                  <c:v>221</c:v>
                </c:pt>
                <c:pt idx="347">
                  <c:v>228</c:v>
                </c:pt>
                <c:pt idx="348">
                  <c:v>225</c:v>
                </c:pt>
                <c:pt idx="349">
                  <c:v>213</c:v>
                </c:pt>
                <c:pt idx="350">
                  <c:v>217</c:v>
                </c:pt>
                <c:pt idx="351">
                  <c:v>216</c:v>
                </c:pt>
                <c:pt idx="352">
                  <c:v>205</c:v>
                </c:pt>
                <c:pt idx="353">
                  <c:v>216</c:v>
                </c:pt>
                <c:pt idx="354">
                  <c:v>210</c:v>
                </c:pt>
                <c:pt idx="355">
                  <c:v>210</c:v>
                </c:pt>
                <c:pt idx="356">
                  <c:v>210</c:v>
                </c:pt>
                <c:pt idx="357">
                  <c:v>206</c:v>
                </c:pt>
                <c:pt idx="358">
                  <c:v>218</c:v>
                </c:pt>
                <c:pt idx="359">
                  <c:v>220</c:v>
                </c:pt>
                <c:pt idx="360">
                  <c:v>215</c:v>
                </c:pt>
                <c:pt idx="361">
                  <c:v>211</c:v>
                </c:pt>
                <c:pt idx="362">
                  <c:v>214</c:v>
                </c:pt>
                <c:pt idx="363">
                  <c:v>213</c:v>
                </c:pt>
                <c:pt idx="364">
                  <c:v>203</c:v>
                </c:pt>
                <c:pt idx="365">
                  <c:v>187</c:v>
                </c:pt>
                <c:pt idx="366">
                  <c:v>183</c:v>
                </c:pt>
                <c:pt idx="367">
                  <c:v>188</c:v>
                </c:pt>
                <c:pt idx="368">
                  <c:v>202</c:v>
                </c:pt>
                <c:pt idx="369">
                  <c:v>214</c:v>
                </c:pt>
                <c:pt idx="370">
                  <c:v>211</c:v>
                </c:pt>
                <c:pt idx="371">
                  <c:v>210</c:v>
                </c:pt>
                <c:pt idx="372">
                  <c:v>222</c:v>
                </c:pt>
                <c:pt idx="373">
                  <c:v>219</c:v>
                </c:pt>
                <c:pt idx="374">
                  <c:v>214</c:v>
                </c:pt>
                <c:pt idx="375">
                  <c:v>208</c:v>
                </c:pt>
                <c:pt idx="376">
                  <c:v>216</c:v>
                </c:pt>
                <c:pt idx="377">
                  <c:v>220</c:v>
                </c:pt>
                <c:pt idx="378">
                  <c:v>210</c:v>
                </c:pt>
                <c:pt idx="379">
                  <c:v>218</c:v>
                </c:pt>
                <c:pt idx="380">
                  <c:v>204</c:v>
                </c:pt>
                <c:pt idx="381">
                  <c:v>210</c:v>
                </c:pt>
                <c:pt idx="382">
                  <c:v>214</c:v>
                </c:pt>
                <c:pt idx="383">
                  <c:v>214</c:v>
                </c:pt>
                <c:pt idx="384">
                  <c:v>219</c:v>
                </c:pt>
                <c:pt idx="385">
                  <c:v>216</c:v>
                </c:pt>
                <c:pt idx="386">
                  <c:v>215</c:v>
                </c:pt>
                <c:pt idx="387">
                  <c:v>226</c:v>
                </c:pt>
                <c:pt idx="388">
                  <c:v>234</c:v>
                </c:pt>
                <c:pt idx="389">
                  <c:v>224</c:v>
                </c:pt>
                <c:pt idx="390">
                  <c:v>227</c:v>
                </c:pt>
                <c:pt idx="391">
                  <c:v>223</c:v>
                </c:pt>
                <c:pt idx="392">
                  <c:v>217</c:v>
                </c:pt>
                <c:pt idx="393">
                  <c:v>206</c:v>
                </c:pt>
                <c:pt idx="394">
                  <c:v>191</c:v>
                </c:pt>
                <c:pt idx="395">
                  <c:v>192</c:v>
                </c:pt>
                <c:pt idx="396">
                  <c:v>199</c:v>
                </c:pt>
                <c:pt idx="397">
                  <c:v>199</c:v>
                </c:pt>
                <c:pt idx="398">
                  <c:v>206</c:v>
                </c:pt>
                <c:pt idx="399">
                  <c:v>205</c:v>
                </c:pt>
                <c:pt idx="400">
                  <c:v>190</c:v>
                </c:pt>
                <c:pt idx="401">
                  <c:v>192</c:v>
                </c:pt>
                <c:pt idx="402">
                  <c:v>209</c:v>
                </c:pt>
                <c:pt idx="403">
                  <c:v>202</c:v>
                </c:pt>
                <c:pt idx="404">
                  <c:v>199</c:v>
                </c:pt>
                <c:pt idx="405">
                  <c:v>200</c:v>
                </c:pt>
                <c:pt idx="406">
                  <c:v>201</c:v>
                </c:pt>
                <c:pt idx="407">
                  <c:v>194</c:v>
                </c:pt>
                <c:pt idx="408">
                  <c:v>187</c:v>
                </c:pt>
                <c:pt idx="409">
                  <c:v>203</c:v>
                </c:pt>
                <c:pt idx="410">
                  <c:v>201</c:v>
                </c:pt>
                <c:pt idx="411">
                  <c:v>209</c:v>
                </c:pt>
                <c:pt idx="412">
                  <c:v>204</c:v>
                </c:pt>
                <c:pt idx="413">
                  <c:v>202</c:v>
                </c:pt>
                <c:pt idx="414">
                  <c:v>199</c:v>
                </c:pt>
                <c:pt idx="415">
                  <c:v>202</c:v>
                </c:pt>
                <c:pt idx="416">
                  <c:v>197</c:v>
                </c:pt>
                <c:pt idx="417">
                  <c:v>204</c:v>
                </c:pt>
                <c:pt idx="418">
                  <c:v>204</c:v>
                </c:pt>
                <c:pt idx="419">
                  <c:v>206</c:v>
                </c:pt>
                <c:pt idx="420">
                  <c:v>221</c:v>
                </c:pt>
                <c:pt idx="421">
                  <c:v>224</c:v>
                </c:pt>
                <c:pt idx="422">
                  <c:v>208</c:v>
                </c:pt>
                <c:pt idx="423">
                  <c:v>210</c:v>
                </c:pt>
                <c:pt idx="424">
                  <c:v>216</c:v>
                </c:pt>
                <c:pt idx="425">
                  <c:v>214</c:v>
                </c:pt>
                <c:pt idx="426">
                  <c:v>218</c:v>
                </c:pt>
                <c:pt idx="427">
                  <c:v>201</c:v>
                </c:pt>
                <c:pt idx="428">
                  <c:v>199</c:v>
                </c:pt>
                <c:pt idx="429">
                  <c:v>206</c:v>
                </c:pt>
                <c:pt idx="430">
                  <c:v>201</c:v>
                </c:pt>
                <c:pt idx="431">
                  <c:v>217</c:v>
                </c:pt>
                <c:pt idx="432">
                  <c:v>218</c:v>
                </c:pt>
                <c:pt idx="433">
                  <c:v>222</c:v>
                </c:pt>
                <c:pt idx="434">
                  <c:v>216</c:v>
                </c:pt>
                <c:pt idx="435">
                  <c:v>219</c:v>
                </c:pt>
                <c:pt idx="436">
                  <c:v>206</c:v>
                </c:pt>
                <c:pt idx="437">
                  <c:v>206</c:v>
                </c:pt>
                <c:pt idx="438">
                  <c:v>200</c:v>
                </c:pt>
                <c:pt idx="439">
                  <c:v>208</c:v>
                </c:pt>
                <c:pt idx="440">
                  <c:v>206</c:v>
                </c:pt>
                <c:pt idx="441">
                  <c:v>206</c:v>
                </c:pt>
                <c:pt idx="442">
                  <c:v>205</c:v>
                </c:pt>
                <c:pt idx="443">
                  <c:v>201</c:v>
                </c:pt>
                <c:pt idx="444">
                  <c:v>201</c:v>
                </c:pt>
                <c:pt idx="445">
                  <c:v>196</c:v>
                </c:pt>
                <c:pt idx="446">
                  <c:v>202</c:v>
                </c:pt>
                <c:pt idx="447">
                  <c:v>202</c:v>
                </c:pt>
                <c:pt idx="448">
                  <c:v>214</c:v>
                </c:pt>
                <c:pt idx="449">
                  <c:v>208</c:v>
                </c:pt>
                <c:pt idx="450">
                  <c:v>198</c:v>
                </c:pt>
                <c:pt idx="451">
                  <c:v>194</c:v>
                </c:pt>
                <c:pt idx="452">
                  <c:v>191</c:v>
                </c:pt>
                <c:pt idx="453">
                  <c:v>201</c:v>
                </c:pt>
                <c:pt idx="454">
                  <c:v>199</c:v>
                </c:pt>
                <c:pt idx="455">
                  <c:v>184</c:v>
                </c:pt>
                <c:pt idx="456">
                  <c:v>172</c:v>
                </c:pt>
                <c:pt idx="457">
                  <c:v>166</c:v>
                </c:pt>
                <c:pt idx="458">
                  <c:v>174</c:v>
                </c:pt>
                <c:pt idx="459">
                  <c:v>176</c:v>
                </c:pt>
                <c:pt idx="460">
                  <c:v>176</c:v>
                </c:pt>
                <c:pt idx="461">
                  <c:v>182</c:v>
                </c:pt>
                <c:pt idx="462">
                  <c:v>180</c:v>
                </c:pt>
                <c:pt idx="463">
                  <c:v>183</c:v>
                </c:pt>
                <c:pt idx="464">
                  <c:v>188</c:v>
                </c:pt>
                <c:pt idx="465">
                  <c:v>192</c:v>
                </c:pt>
                <c:pt idx="466">
                  <c:v>178</c:v>
                </c:pt>
                <c:pt idx="467">
                  <c:v>188</c:v>
                </c:pt>
                <c:pt idx="468">
                  <c:v>187</c:v>
                </c:pt>
                <c:pt idx="469">
                  <c:v>184</c:v>
                </c:pt>
                <c:pt idx="470">
                  <c:v>199</c:v>
                </c:pt>
                <c:pt idx="471">
                  <c:v>188</c:v>
                </c:pt>
                <c:pt idx="472">
                  <c:v>191</c:v>
                </c:pt>
                <c:pt idx="473">
                  <c:v>196</c:v>
                </c:pt>
                <c:pt idx="474">
                  <c:v>207</c:v>
                </c:pt>
                <c:pt idx="475">
                  <c:v>204</c:v>
                </c:pt>
                <c:pt idx="476">
                  <c:v>200</c:v>
                </c:pt>
                <c:pt idx="477">
                  <c:v>197</c:v>
                </c:pt>
                <c:pt idx="478">
                  <c:v>196</c:v>
                </c:pt>
                <c:pt idx="479">
                  <c:v>201</c:v>
                </c:pt>
                <c:pt idx="480">
                  <c:v>205</c:v>
                </c:pt>
                <c:pt idx="481">
                  <c:v>211</c:v>
                </c:pt>
                <c:pt idx="482">
                  <c:v>208</c:v>
                </c:pt>
                <c:pt idx="483">
                  <c:v>211</c:v>
                </c:pt>
                <c:pt idx="484">
                  <c:v>204</c:v>
                </c:pt>
                <c:pt idx="485">
                  <c:v>188</c:v>
                </c:pt>
                <c:pt idx="486">
                  <c:v>178</c:v>
                </c:pt>
                <c:pt idx="487">
                  <c:v>172</c:v>
                </c:pt>
                <c:pt idx="488">
                  <c:v>172</c:v>
                </c:pt>
                <c:pt idx="489">
                  <c:v>173</c:v>
                </c:pt>
                <c:pt idx="490">
                  <c:v>171</c:v>
                </c:pt>
                <c:pt idx="491">
                  <c:v>169</c:v>
                </c:pt>
                <c:pt idx="492">
                  <c:v>173</c:v>
                </c:pt>
                <c:pt idx="493">
                  <c:v>172</c:v>
                </c:pt>
                <c:pt idx="494">
                  <c:v>175</c:v>
                </c:pt>
                <c:pt idx="495">
                  <c:v>199</c:v>
                </c:pt>
                <c:pt idx="496">
                  <c:v>186</c:v>
                </c:pt>
                <c:pt idx="497">
                  <c:v>184</c:v>
                </c:pt>
                <c:pt idx="498">
                  <c:v>182</c:v>
                </c:pt>
                <c:pt idx="499">
                  <c:v>180</c:v>
                </c:pt>
                <c:pt idx="500">
                  <c:v>187</c:v>
                </c:pt>
                <c:pt idx="501">
                  <c:v>184</c:v>
                </c:pt>
                <c:pt idx="502">
                  <c:v>190</c:v>
                </c:pt>
                <c:pt idx="503">
                  <c:v>179</c:v>
                </c:pt>
                <c:pt idx="504">
                  <c:v>178</c:v>
                </c:pt>
                <c:pt idx="505">
                  <c:v>181</c:v>
                </c:pt>
                <c:pt idx="506">
                  <c:v>176</c:v>
                </c:pt>
                <c:pt idx="507">
                  <c:v>178</c:v>
                </c:pt>
                <c:pt idx="508">
                  <c:v>187</c:v>
                </c:pt>
                <c:pt idx="509">
                  <c:v>188</c:v>
                </c:pt>
                <c:pt idx="510">
                  <c:v>185</c:v>
                </c:pt>
                <c:pt idx="511">
                  <c:v>190</c:v>
                </c:pt>
                <c:pt idx="512">
                  <c:v>194</c:v>
                </c:pt>
                <c:pt idx="513">
                  <c:v>193</c:v>
                </c:pt>
                <c:pt idx="514">
                  <c:v>197</c:v>
                </c:pt>
                <c:pt idx="515">
                  <c:v>196</c:v>
                </c:pt>
                <c:pt idx="516">
                  <c:v>205</c:v>
                </c:pt>
                <c:pt idx="517">
                  <c:v>203</c:v>
                </c:pt>
                <c:pt idx="518">
                  <c:v>210</c:v>
                </c:pt>
                <c:pt idx="519">
                  <c:v>198</c:v>
                </c:pt>
                <c:pt idx="520">
                  <c:v>189</c:v>
                </c:pt>
                <c:pt idx="521">
                  <c:v>190</c:v>
                </c:pt>
                <c:pt idx="522">
                  <c:v>183</c:v>
                </c:pt>
                <c:pt idx="523">
                  <c:v>171</c:v>
                </c:pt>
                <c:pt idx="524">
                  <c:v>187</c:v>
                </c:pt>
                <c:pt idx="525">
                  <c:v>202</c:v>
                </c:pt>
                <c:pt idx="526">
                  <c:v>201</c:v>
                </c:pt>
                <c:pt idx="527">
                  <c:v>198</c:v>
                </c:pt>
                <c:pt idx="528">
                  <c:v>198</c:v>
                </c:pt>
                <c:pt idx="529">
                  <c:v>199</c:v>
                </c:pt>
                <c:pt idx="530">
                  <c:v>201</c:v>
                </c:pt>
                <c:pt idx="531">
                  <c:v>199</c:v>
                </c:pt>
                <c:pt idx="532">
                  <c:v>209</c:v>
                </c:pt>
                <c:pt idx="533">
                  <c:v>200</c:v>
                </c:pt>
                <c:pt idx="534">
                  <c:v>203</c:v>
                </c:pt>
                <c:pt idx="535">
                  <c:v>214</c:v>
                </c:pt>
                <c:pt idx="536">
                  <c:v>201</c:v>
                </c:pt>
                <c:pt idx="537">
                  <c:v>203</c:v>
                </c:pt>
                <c:pt idx="538">
                  <c:v>197</c:v>
                </c:pt>
                <c:pt idx="539">
                  <c:v>197</c:v>
                </c:pt>
                <c:pt idx="540">
                  <c:v>196</c:v>
                </c:pt>
                <c:pt idx="541">
                  <c:v>204</c:v>
                </c:pt>
                <c:pt idx="542">
                  <c:v>195</c:v>
                </c:pt>
                <c:pt idx="543">
                  <c:v>204</c:v>
                </c:pt>
                <c:pt idx="544">
                  <c:v>212</c:v>
                </c:pt>
                <c:pt idx="545">
                  <c:v>194</c:v>
                </c:pt>
                <c:pt idx="546">
                  <c:v>174</c:v>
                </c:pt>
                <c:pt idx="547">
                  <c:v>184</c:v>
                </c:pt>
                <c:pt idx="548">
                  <c:v>177</c:v>
                </c:pt>
                <c:pt idx="549">
                  <c:v>167</c:v>
                </c:pt>
                <c:pt idx="550">
                  <c:v>183</c:v>
                </c:pt>
                <c:pt idx="551">
                  <c:v>193</c:v>
                </c:pt>
                <c:pt idx="552">
                  <c:v>195</c:v>
                </c:pt>
                <c:pt idx="553">
                  <c:v>198</c:v>
                </c:pt>
                <c:pt idx="554">
                  <c:v>196</c:v>
                </c:pt>
                <c:pt idx="555">
                  <c:v>184</c:v>
                </c:pt>
                <c:pt idx="556">
                  <c:v>190</c:v>
                </c:pt>
                <c:pt idx="557">
                  <c:v>193</c:v>
                </c:pt>
                <c:pt idx="558">
                  <c:v>203</c:v>
                </c:pt>
                <c:pt idx="559">
                  <c:v>213</c:v>
                </c:pt>
                <c:pt idx="560">
                  <c:v>211</c:v>
                </c:pt>
                <c:pt idx="561">
                  <c:v>213</c:v>
                </c:pt>
                <c:pt idx="562">
                  <c:v>210</c:v>
                </c:pt>
                <c:pt idx="563">
                  <c:v>205</c:v>
                </c:pt>
                <c:pt idx="564">
                  <c:v>198</c:v>
                </c:pt>
                <c:pt idx="565">
                  <c:v>196</c:v>
                </c:pt>
                <c:pt idx="566">
                  <c:v>212</c:v>
                </c:pt>
                <c:pt idx="567">
                  <c:v>205</c:v>
                </c:pt>
                <c:pt idx="568">
                  <c:v>210</c:v>
                </c:pt>
                <c:pt idx="569">
                  <c:v>198</c:v>
                </c:pt>
                <c:pt idx="570">
                  <c:v>196</c:v>
                </c:pt>
                <c:pt idx="571">
                  <c:v>205</c:v>
                </c:pt>
                <c:pt idx="572">
                  <c:v>224</c:v>
                </c:pt>
                <c:pt idx="573">
                  <c:v>224</c:v>
                </c:pt>
                <c:pt idx="574">
                  <c:v>235</c:v>
                </c:pt>
                <c:pt idx="575">
                  <c:v>213</c:v>
                </c:pt>
                <c:pt idx="576">
                  <c:v>211</c:v>
                </c:pt>
                <c:pt idx="577">
                  <c:v>200</c:v>
                </c:pt>
                <c:pt idx="578">
                  <c:v>200</c:v>
                </c:pt>
                <c:pt idx="579">
                  <c:v>188</c:v>
                </c:pt>
                <c:pt idx="580">
                  <c:v>189</c:v>
                </c:pt>
                <c:pt idx="581">
                  <c:v>212</c:v>
                </c:pt>
                <c:pt idx="582">
                  <c:v>200</c:v>
                </c:pt>
                <c:pt idx="583">
                  <c:v>207</c:v>
                </c:pt>
                <c:pt idx="584">
                  <c:v>205</c:v>
                </c:pt>
                <c:pt idx="585">
                  <c:v>215</c:v>
                </c:pt>
                <c:pt idx="586">
                  <c:v>217</c:v>
                </c:pt>
                <c:pt idx="587">
                  <c:v>221</c:v>
                </c:pt>
                <c:pt idx="588">
                  <c:v>229</c:v>
                </c:pt>
                <c:pt idx="589">
                  <c:v>224</c:v>
                </c:pt>
                <c:pt idx="590">
                  <c:v>241</c:v>
                </c:pt>
                <c:pt idx="591">
                  <c:v>248</c:v>
                </c:pt>
                <c:pt idx="592">
                  <c:v>242</c:v>
                </c:pt>
                <c:pt idx="593">
                  <c:v>239</c:v>
                </c:pt>
                <c:pt idx="594">
                  <c:v>237</c:v>
                </c:pt>
                <c:pt idx="595">
                  <c:v>243</c:v>
                </c:pt>
                <c:pt idx="596">
                  <c:v>243</c:v>
                </c:pt>
                <c:pt idx="597">
                  <c:v>240</c:v>
                </c:pt>
                <c:pt idx="598">
                  <c:v>244</c:v>
                </c:pt>
                <c:pt idx="599">
                  <c:v>248</c:v>
                </c:pt>
                <c:pt idx="600">
                  <c:v>257</c:v>
                </c:pt>
                <c:pt idx="601">
                  <c:v>265</c:v>
                </c:pt>
                <c:pt idx="602">
                  <c:v>263</c:v>
                </c:pt>
                <c:pt idx="603">
                  <c:v>271</c:v>
                </c:pt>
                <c:pt idx="604">
                  <c:v>267</c:v>
                </c:pt>
                <c:pt idx="605">
                  <c:v>270</c:v>
                </c:pt>
                <c:pt idx="606">
                  <c:v>274</c:v>
                </c:pt>
                <c:pt idx="607">
                  <c:v>267</c:v>
                </c:pt>
                <c:pt idx="608">
                  <c:v>259</c:v>
                </c:pt>
                <c:pt idx="609">
                  <c:v>235</c:v>
                </c:pt>
                <c:pt idx="610">
                  <c:v>226</c:v>
                </c:pt>
                <c:pt idx="611">
                  <c:v>208</c:v>
                </c:pt>
                <c:pt idx="612">
                  <c:v>224</c:v>
                </c:pt>
                <c:pt idx="613">
                  <c:v>241</c:v>
                </c:pt>
                <c:pt idx="614">
                  <c:v>238</c:v>
                </c:pt>
                <c:pt idx="615">
                  <c:v>248</c:v>
                </c:pt>
                <c:pt idx="616">
                  <c:v>250</c:v>
                </c:pt>
                <c:pt idx="617">
                  <c:v>258</c:v>
                </c:pt>
                <c:pt idx="618">
                  <c:v>264</c:v>
                </c:pt>
                <c:pt idx="619">
                  <c:v>261</c:v>
                </c:pt>
                <c:pt idx="620">
                  <c:v>258</c:v>
                </c:pt>
                <c:pt idx="621">
                  <c:v>269</c:v>
                </c:pt>
                <c:pt idx="622">
                  <c:v>269</c:v>
                </c:pt>
                <c:pt idx="623">
                  <c:v>265</c:v>
                </c:pt>
                <c:pt idx="624">
                  <c:v>262</c:v>
                </c:pt>
                <c:pt idx="625">
                  <c:v>265</c:v>
                </c:pt>
                <c:pt idx="626">
                  <c:v>261</c:v>
                </c:pt>
                <c:pt idx="627">
                  <c:v>265</c:v>
                </c:pt>
                <c:pt idx="628">
                  <c:v>266</c:v>
                </c:pt>
                <c:pt idx="629">
                  <c:v>269</c:v>
                </c:pt>
                <c:pt idx="630">
                  <c:v>259</c:v>
                </c:pt>
                <c:pt idx="631">
                  <c:v>256</c:v>
                </c:pt>
                <c:pt idx="632">
                  <c:v>243</c:v>
                </c:pt>
                <c:pt idx="633">
                  <c:v>224</c:v>
                </c:pt>
                <c:pt idx="634">
                  <c:v>238</c:v>
                </c:pt>
                <c:pt idx="635">
                  <c:v>258</c:v>
                </c:pt>
                <c:pt idx="636">
                  <c:v>260</c:v>
                </c:pt>
                <c:pt idx="637">
                  <c:v>261</c:v>
                </c:pt>
                <c:pt idx="638">
                  <c:v>254</c:v>
                </c:pt>
                <c:pt idx="639">
                  <c:v>234</c:v>
                </c:pt>
                <c:pt idx="640">
                  <c:v>229</c:v>
                </c:pt>
                <c:pt idx="641">
                  <c:v>248</c:v>
                </c:pt>
                <c:pt idx="642">
                  <c:v>244</c:v>
                </c:pt>
                <c:pt idx="643">
                  <c:v>254</c:v>
                </c:pt>
                <c:pt idx="644">
                  <c:v>268</c:v>
                </c:pt>
                <c:pt idx="645">
                  <c:v>265</c:v>
                </c:pt>
                <c:pt idx="646">
                  <c:v>268</c:v>
                </c:pt>
                <c:pt idx="647">
                  <c:v>261</c:v>
                </c:pt>
                <c:pt idx="648">
                  <c:v>256</c:v>
                </c:pt>
                <c:pt idx="649">
                  <c:v>250</c:v>
                </c:pt>
                <c:pt idx="650">
                  <c:v>252</c:v>
                </c:pt>
                <c:pt idx="651">
                  <c:v>246</c:v>
                </c:pt>
                <c:pt idx="652">
                  <c:v>241</c:v>
                </c:pt>
                <c:pt idx="653">
                  <c:v>249</c:v>
                </c:pt>
                <c:pt idx="654">
                  <c:v>242</c:v>
                </c:pt>
                <c:pt idx="655">
                  <c:v>236</c:v>
                </c:pt>
                <c:pt idx="656">
                  <c:v>241</c:v>
                </c:pt>
                <c:pt idx="657">
                  <c:v>243</c:v>
                </c:pt>
                <c:pt idx="658">
                  <c:v>236</c:v>
                </c:pt>
                <c:pt idx="659">
                  <c:v>240</c:v>
                </c:pt>
                <c:pt idx="660">
                  <c:v>234</c:v>
                </c:pt>
                <c:pt idx="661">
                  <c:v>224</c:v>
                </c:pt>
                <c:pt idx="662">
                  <c:v>230</c:v>
                </c:pt>
                <c:pt idx="663">
                  <c:v>239</c:v>
                </c:pt>
                <c:pt idx="664">
                  <c:v>229</c:v>
                </c:pt>
                <c:pt idx="665">
                  <c:v>229</c:v>
                </c:pt>
                <c:pt idx="666">
                  <c:v>226</c:v>
                </c:pt>
                <c:pt idx="667">
                  <c:v>225</c:v>
                </c:pt>
                <c:pt idx="668">
                  <c:v>229</c:v>
                </c:pt>
                <c:pt idx="669">
                  <c:v>230</c:v>
                </c:pt>
                <c:pt idx="670">
                  <c:v>233</c:v>
                </c:pt>
                <c:pt idx="671">
                  <c:v>204</c:v>
                </c:pt>
                <c:pt idx="672">
                  <c:v>209</c:v>
                </c:pt>
                <c:pt idx="673">
                  <c:v>214</c:v>
                </c:pt>
                <c:pt idx="674">
                  <c:v>203</c:v>
                </c:pt>
                <c:pt idx="675">
                  <c:v>203</c:v>
                </c:pt>
                <c:pt idx="676">
                  <c:v>208</c:v>
                </c:pt>
                <c:pt idx="677">
                  <c:v>219</c:v>
                </c:pt>
                <c:pt idx="678">
                  <c:v>224</c:v>
                </c:pt>
                <c:pt idx="679">
                  <c:v>222</c:v>
                </c:pt>
                <c:pt idx="680">
                  <c:v>233</c:v>
                </c:pt>
                <c:pt idx="681">
                  <c:v>240</c:v>
                </c:pt>
                <c:pt idx="682">
                  <c:v>226</c:v>
                </c:pt>
                <c:pt idx="683">
                  <c:v>234</c:v>
                </c:pt>
                <c:pt idx="684">
                  <c:v>237</c:v>
                </c:pt>
                <c:pt idx="685">
                  <c:v>237</c:v>
                </c:pt>
                <c:pt idx="686">
                  <c:v>235</c:v>
                </c:pt>
                <c:pt idx="687">
                  <c:v>226</c:v>
                </c:pt>
                <c:pt idx="688">
                  <c:v>225</c:v>
                </c:pt>
                <c:pt idx="689">
                  <c:v>220</c:v>
                </c:pt>
                <c:pt idx="690">
                  <c:v>224</c:v>
                </c:pt>
                <c:pt idx="691">
                  <c:v>234</c:v>
                </c:pt>
                <c:pt idx="692">
                  <c:v>232</c:v>
                </c:pt>
                <c:pt idx="693">
                  <c:v>219</c:v>
                </c:pt>
                <c:pt idx="694">
                  <c:v>220</c:v>
                </c:pt>
                <c:pt idx="695">
                  <c:v>224</c:v>
                </c:pt>
                <c:pt idx="696">
                  <c:v>218</c:v>
                </c:pt>
                <c:pt idx="697">
                  <c:v>221</c:v>
                </c:pt>
                <c:pt idx="698">
                  <c:v>212</c:v>
                </c:pt>
                <c:pt idx="699">
                  <c:v>182</c:v>
                </c:pt>
                <c:pt idx="700">
                  <c:v>183</c:v>
                </c:pt>
                <c:pt idx="701">
                  <c:v>197</c:v>
                </c:pt>
                <c:pt idx="702">
                  <c:v>204</c:v>
                </c:pt>
                <c:pt idx="703">
                  <c:v>210</c:v>
                </c:pt>
                <c:pt idx="704">
                  <c:v>208</c:v>
                </c:pt>
                <c:pt idx="705">
                  <c:v>215</c:v>
                </c:pt>
                <c:pt idx="706">
                  <c:v>230</c:v>
                </c:pt>
                <c:pt idx="707">
                  <c:v>239</c:v>
                </c:pt>
                <c:pt idx="708">
                  <c:v>238</c:v>
                </c:pt>
                <c:pt idx="709">
                  <c:v>240</c:v>
                </c:pt>
                <c:pt idx="710">
                  <c:v>236</c:v>
                </c:pt>
                <c:pt idx="711">
                  <c:v>243</c:v>
                </c:pt>
                <c:pt idx="712">
                  <c:v>260</c:v>
                </c:pt>
                <c:pt idx="713">
                  <c:v>265</c:v>
                </c:pt>
                <c:pt idx="714">
                  <c:v>261</c:v>
                </c:pt>
                <c:pt idx="715">
                  <c:v>251</c:v>
                </c:pt>
                <c:pt idx="716">
                  <c:v>245</c:v>
                </c:pt>
                <c:pt idx="717">
                  <c:v>242</c:v>
                </c:pt>
                <c:pt idx="718">
                  <c:v>239</c:v>
                </c:pt>
                <c:pt idx="719">
                  <c:v>248</c:v>
                </c:pt>
                <c:pt idx="720">
                  <c:v>261</c:v>
                </c:pt>
                <c:pt idx="721">
                  <c:v>254</c:v>
                </c:pt>
                <c:pt idx="722">
                  <c:v>251</c:v>
                </c:pt>
                <c:pt idx="723">
                  <c:v>247</c:v>
                </c:pt>
                <c:pt idx="724">
                  <c:v>248</c:v>
                </c:pt>
                <c:pt idx="725">
                  <c:v>254</c:v>
                </c:pt>
                <c:pt idx="726">
                  <c:v>249</c:v>
                </c:pt>
                <c:pt idx="727">
                  <c:v>261</c:v>
                </c:pt>
                <c:pt idx="728">
                  <c:v>251</c:v>
                </c:pt>
                <c:pt idx="729">
                  <c:v>232</c:v>
                </c:pt>
                <c:pt idx="730">
                  <c:v>201</c:v>
                </c:pt>
                <c:pt idx="731">
                  <c:v>204</c:v>
                </c:pt>
                <c:pt idx="732">
                  <c:v>198</c:v>
                </c:pt>
                <c:pt idx="733">
                  <c:v>208</c:v>
                </c:pt>
                <c:pt idx="734">
                  <c:v>214</c:v>
                </c:pt>
                <c:pt idx="735">
                  <c:v>220</c:v>
                </c:pt>
                <c:pt idx="736">
                  <c:v>214</c:v>
                </c:pt>
                <c:pt idx="737">
                  <c:v>216</c:v>
                </c:pt>
                <c:pt idx="738">
                  <c:v>222</c:v>
                </c:pt>
                <c:pt idx="739">
                  <c:v>213</c:v>
                </c:pt>
                <c:pt idx="740">
                  <c:v>212</c:v>
                </c:pt>
                <c:pt idx="741">
                  <c:v>216</c:v>
                </c:pt>
                <c:pt idx="742">
                  <c:v>224</c:v>
                </c:pt>
                <c:pt idx="743">
                  <c:v>223</c:v>
                </c:pt>
                <c:pt idx="744">
                  <c:v>219</c:v>
                </c:pt>
                <c:pt idx="745">
                  <c:v>224</c:v>
                </c:pt>
                <c:pt idx="746">
                  <c:v>211</c:v>
                </c:pt>
                <c:pt idx="747">
                  <c:v>221</c:v>
                </c:pt>
                <c:pt idx="748">
                  <c:v>215</c:v>
                </c:pt>
                <c:pt idx="749">
                  <c:v>221</c:v>
                </c:pt>
                <c:pt idx="750">
                  <c:v>214</c:v>
                </c:pt>
                <c:pt idx="751">
                  <c:v>221</c:v>
                </c:pt>
                <c:pt idx="752">
                  <c:v>218</c:v>
                </c:pt>
                <c:pt idx="753">
                  <c:v>218</c:v>
                </c:pt>
                <c:pt idx="754">
                  <c:v>212</c:v>
                </c:pt>
                <c:pt idx="755">
                  <c:v>212</c:v>
                </c:pt>
                <c:pt idx="756">
                  <c:v>215</c:v>
                </c:pt>
                <c:pt idx="757">
                  <c:v>207</c:v>
                </c:pt>
                <c:pt idx="758">
                  <c:v>190</c:v>
                </c:pt>
                <c:pt idx="759">
                  <c:v>184</c:v>
                </c:pt>
                <c:pt idx="760">
                  <c:v>206</c:v>
                </c:pt>
                <c:pt idx="761">
                  <c:v>201</c:v>
                </c:pt>
                <c:pt idx="762">
                  <c:v>186</c:v>
                </c:pt>
                <c:pt idx="763">
                  <c:v>181</c:v>
                </c:pt>
                <c:pt idx="764">
                  <c:v>189</c:v>
                </c:pt>
                <c:pt idx="765">
                  <c:v>183</c:v>
                </c:pt>
                <c:pt idx="766">
                  <c:v>185</c:v>
                </c:pt>
                <c:pt idx="767">
                  <c:v>180</c:v>
                </c:pt>
                <c:pt idx="768">
                  <c:v>188</c:v>
                </c:pt>
                <c:pt idx="769">
                  <c:v>188</c:v>
                </c:pt>
                <c:pt idx="770">
                  <c:v>187</c:v>
                </c:pt>
                <c:pt idx="771">
                  <c:v>181</c:v>
                </c:pt>
                <c:pt idx="772">
                  <c:v>185</c:v>
                </c:pt>
                <c:pt idx="773">
                  <c:v>178</c:v>
                </c:pt>
                <c:pt idx="774">
                  <c:v>188</c:v>
                </c:pt>
                <c:pt idx="775">
                  <c:v>199</c:v>
                </c:pt>
                <c:pt idx="776">
                  <c:v>188</c:v>
                </c:pt>
                <c:pt idx="777">
                  <c:v>183</c:v>
                </c:pt>
                <c:pt idx="778">
                  <c:v>187</c:v>
                </c:pt>
                <c:pt idx="779">
                  <c:v>200</c:v>
                </c:pt>
                <c:pt idx="780">
                  <c:v>204</c:v>
                </c:pt>
                <c:pt idx="781">
                  <c:v>200</c:v>
                </c:pt>
                <c:pt idx="782">
                  <c:v>212</c:v>
                </c:pt>
                <c:pt idx="783">
                  <c:v>195</c:v>
                </c:pt>
                <c:pt idx="784">
                  <c:v>206</c:v>
                </c:pt>
                <c:pt idx="785">
                  <c:v>212</c:v>
                </c:pt>
                <c:pt idx="786">
                  <c:v>200</c:v>
                </c:pt>
                <c:pt idx="787">
                  <c:v>207</c:v>
                </c:pt>
                <c:pt idx="788">
                  <c:v>204</c:v>
                </c:pt>
                <c:pt idx="789">
                  <c:v>200</c:v>
                </c:pt>
                <c:pt idx="790">
                  <c:v>201</c:v>
                </c:pt>
                <c:pt idx="791">
                  <c:v>185</c:v>
                </c:pt>
                <c:pt idx="792">
                  <c:v>158</c:v>
                </c:pt>
                <c:pt idx="793">
                  <c:v>173</c:v>
                </c:pt>
                <c:pt idx="794">
                  <c:v>170</c:v>
                </c:pt>
                <c:pt idx="795">
                  <c:v>178</c:v>
                </c:pt>
                <c:pt idx="796">
                  <c:v>190</c:v>
                </c:pt>
                <c:pt idx="797">
                  <c:v>189</c:v>
                </c:pt>
                <c:pt idx="798">
                  <c:v>192</c:v>
                </c:pt>
                <c:pt idx="799">
                  <c:v>188</c:v>
                </c:pt>
                <c:pt idx="800">
                  <c:v>188</c:v>
                </c:pt>
                <c:pt idx="801">
                  <c:v>181</c:v>
                </c:pt>
                <c:pt idx="802">
                  <c:v>184</c:v>
                </c:pt>
                <c:pt idx="803">
                  <c:v>185</c:v>
                </c:pt>
                <c:pt idx="804">
                  <c:v>189</c:v>
                </c:pt>
                <c:pt idx="805">
                  <c:v>201</c:v>
                </c:pt>
                <c:pt idx="806">
                  <c:v>186</c:v>
                </c:pt>
                <c:pt idx="807">
                  <c:v>182</c:v>
                </c:pt>
                <c:pt idx="808">
                  <c:v>183</c:v>
                </c:pt>
                <c:pt idx="809">
                  <c:v>193</c:v>
                </c:pt>
                <c:pt idx="810">
                  <c:v>197</c:v>
                </c:pt>
                <c:pt idx="811">
                  <c:v>185</c:v>
                </c:pt>
                <c:pt idx="812">
                  <c:v>188</c:v>
                </c:pt>
                <c:pt idx="813">
                  <c:v>186</c:v>
                </c:pt>
                <c:pt idx="814">
                  <c:v>190</c:v>
                </c:pt>
                <c:pt idx="815">
                  <c:v>182</c:v>
                </c:pt>
                <c:pt idx="816">
                  <c:v>184</c:v>
                </c:pt>
                <c:pt idx="817">
                  <c:v>202</c:v>
                </c:pt>
                <c:pt idx="818">
                  <c:v>199</c:v>
                </c:pt>
                <c:pt idx="819">
                  <c:v>196</c:v>
                </c:pt>
                <c:pt idx="820">
                  <c:v>177</c:v>
                </c:pt>
                <c:pt idx="821">
                  <c:v>148</c:v>
                </c:pt>
                <c:pt idx="822">
                  <c:v>156</c:v>
                </c:pt>
                <c:pt idx="823">
                  <c:v>156</c:v>
                </c:pt>
                <c:pt idx="824">
                  <c:v>163</c:v>
                </c:pt>
                <c:pt idx="825">
                  <c:v>155</c:v>
                </c:pt>
                <c:pt idx="826">
                  <c:v>156</c:v>
                </c:pt>
                <c:pt idx="827">
                  <c:v>163</c:v>
                </c:pt>
                <c:pt idx="828">
                  <c:v>169</c:v>
                </c:pt>
                <c:pt idx="829">
                  <c:v>175</c:v>
                </c:pt>
                <c:pt idx="830">
                  <c:v>174</c:v>
                </c:pt>
                <c:pt idx="831">
                  <c:v>177</c:v>
                </c:pt>
                <c:pt idx="832">
                  <c:v>164</c:v>
                </c:pt>
                <c:pt idx="833">
                  <c:v>169</c:v>
                </c:pt>
                <c:pt idx="834">
                  <c:v>176</c:v>
                </c:pt>
                <c:pt idx="835">
                  <c:v>172</c:v>
                </c:pt>
                <c:pt idx="836">
                  <c:v>172</c:v>
                </c:pt>
                <c:pt idx="837">
                  <c:v>173</c:v>
                </c:pt>
                <c:pt idx="838">
                  <c:v>171</c:v>
                </c:pt>
                <c:pt idx="839">
                  <c:v>165</c:v>
                </c:pt>
                <c:pt idx="840">
                  <c:v>178</c:v>
                </c:pt>
                <c:pt idx="841">
                  <c:v>181</c:v>
                </c:pt>
                <c:pt idx="842">
                  <c:v>178</c:v>
                </c:pt>
                <c:pt idx="843">
                  <c:v>177</c:v>
                </c:pt>
                <c:pt idx="844">
                  <c:v>167</c:v>
                </c:pt>
                <c:pt idx="845">
                  <c:v>184</c:v>
                </c:pt>
                <c:pt idx="846">
                  <c:v>174</c:v>
                </c:pt>
                <c:pt idx="847">
                  <c:v>177</c:v>
                </c:pt>
                <c:pt idx="848">
                  <c:v>175</c:v>
                </c:pt>
                <c:pt idx="849">
                  <c:v>174</c:v>
                </c:pt>
                <c:pt idx="850">
                  <c:v>164</c:v>
                </c:pt>
                <c:pt idx="851">
                  <c:v>174</c:v>
                </c:pt>
                <c:pt idx="852">
                  <c:v>167</c:v>
                </c:pt>
                <c:pt idx="853">
                  <c:v>171</c:v>
                </c:pt>
                <c:pt idx="854">
                  <c:v>186</c:v>
                </c:pt>
                <c:pt idx="855">
                  <c:v>168</c:v>
                </c:pt>
                <c:pt idx="856">
                  <c:v>171</c:v>
                </c:pt>
                <c:pt idx="857">
                  <c:v>177</c:v>
                </c:pt>
                <c:pt idx="858">
                  <c:v>181</c:v>
                </c:pt>
                <c:pt idx="859">
                  <c:v>191</c:v>
                </c:pt>
                <c:pt idx="860">
                  <c:v>191</c:v>
                </c:pt>
                <c:pt idx="861">
                  <c:v>187</c:v>
                </c:pt>
                <c:pt idx="862">
                  <c:v>179</c:v>
                </c:pt>
                <c:pt idx="863">
                  <c:v>183</c:v>
                </c:pt>
                <c:pt idx="864">
                  <c:v>181</c:v>
                </c:pt>
                <c:pt idx="865">
                  <c:v>176</c:v>
                </c:pt>
                <c:pt idx="866">
                  <c:v>182</c:v>
                </c:pt>
                <c:pt idx="867">
                  <c:v>179</c:v>
                </c:pt>
                <c:pt idx="868">
                  <c:v>179</c:v>
                </c:pt>
                <c:pt idx="869">
                  <c:v>180</c:v>
                </c:pt>
                <c:pt idx="870">
                  <c:v>177</c:v>
                </c:pt>
                <c:pt idx="871">
                  <c:v>189</c:v>
                </c:pt>
                <c:pt idx="872">
                  <c:v>181</c:v>
                </c:pt>
                <c:pt idx="873">
                  <c:v>178</c:v>
                </c:pt>
                <c:pt idx="874">
                  <c:v>182</c:v>
                </c:pt>
                <c:pt idx="875">
                  <c:v>181</c:v>
                </c:pt>
                <c:pt idx="876">
                  <c:v>189</c:v>
                </c:pt>
                <c:pt idx="877">
                  <c:v>196</c:v>
                </c:pt>
                <c:pt idx="878">
                  <c:v>195</c:v>
                </c:pt>
                <c:pt idx="879">
                  <c:v>202</c:v>
                </c:pt>
                <c:pt idx="880">
                  <c:v>189</c:v>
                </c:pt>
                <c:pt idx="881">
                  <c:v>206</c:v>
                </c:pt>
                <c:pt idx="882">
                  <c:v>214</c:v>
                </c:pt>
                <c:pt idx="883">
                  <c:v>197</c:v>
                </c:pt>
                <c:pt idx="884">
                  <c:v>198</c:v>
                </c:pt>
                <c:pt idx="885">
                  <c:v>201</c:v>
                </c:pt>
                <c:pt idx="886">
                  <c:v>216</c:v>
                </c:pt>
                <c:pt idx="887">
                  <c:v>217</c:v>
                </c:pt>
                <c:pt idx="888">
                  <c:v>236</c:v>
                </c:pt>
                <c:pt idx="889">
                  <c:v>242</c:v>
                </c:pt>
                <c:pt idx="890">
                  <c:v>249</c:v>
                </c:pt>
                <c:pt idx="891">
                  <c:v>243</c:v>
                </c:pt>
                <c:pt idx="892">
                  <c:v>219</c:v>
                </c:pt>
                <c:pt idx="893">
                  <c:v>227</c:v>
                </c:pt>
                <c:pt idx="894">
                  <c:v>227</c:v>
                </c:pt>
                <c:pt idx="895">
                  <c:v>222</c:v>
                </c:pt>
                <c:pt idx="896">
                  <c:v>224</c:v>
                </c:pt>
                <c:pt idx="897">
                  <c:v>220</c:v>
                </c:pt>
                <c:pt idx="898">
                  <c:v>224</c:v>
                </c:pt>
                <c:pt idx="899">
                  <c:v>222</c:v>
                </c:pt>
                <c:pt idx="900">
                  <c:v>242</c:v>
                </c:pt>
                <c:pt idx="901">
                  <c:v>227</c:v>
                </c:pt>
                <c:pt idx="902">
                  <c:v>247</c:v>
                </c:pt>
                <c:pt idx="903">
                  <c:v>257</c:v>
                </c:pt>
                <c:pt idx="904">
                  <c:v>251</c:v>
                </c:pt>
                <c:pt idx="905">
                  <c:v>242</c:v>
                </c:pt>
                <c:pt idx="906">
                  <c:v>244</c:v>
                </c:pt>
                <c:pt idx="907">
                  <c:v>248</c:v>
                </c:pt>
                <c:pt idx="908">
                  <c:v>245</c:v>
                </c:pt>
                <c:pt idx="909">
                  <c:v>252</c:v>
                </c:pt>
                <c:pt idx="910">
                  <c:v>252</c:v>
                </c:pt>
                <c:pt idx="911">
                  <c:v>252</c:v>
                </c:pt>
                <c:pt idx="912">
                  <c:v>242</c:v>
                </c:pt>
                <c:pt idx="913">
                  <c:v>241</c:v>
                </c:pt>
                <c:pt idx="914">
                  <c:v>225</c:v>
                </c:pt>
                <c:pt idx="915">
                  <c:v>221</c:v>
                </c:pt>
                <c:pt idx="916">
                  <c:v>226</c:v>
                </c:pt>
                <c:pt idx="917">
                  <c:v>249</c:v>
                </c:pt>
                <c:pt idx="918">
                  <c:v>249</c:v>
                </c:pt>
                <c:pt idx="919">
                  <c:v>253</c:v>
                </c:pt>
                <c:pt idx="920">
                  <c:v>264</c:v>
                </c:pt>
                <c:pt idx="921">
                  <c:v>291</c:v>
                </c:pt>
                <c:pt idx="922">
                  <c:v>302</c:v>
                </c:pt>
                <c:pt idx="923">
                  <c:v>285</c:v>
                </c:pt>
                <c:pt idx="924">
                  <c:v>293</c:v>
                </c:pt>
                <c:pt idx="925">
                  <c:v>273</c:v>
                </c:pt>
                <c:pt idx="926">
                  <c:v>270</c:v>
                </c:pt>
                <c:pt idx="927">
                  <c:v>269</c:v>
                </c:pt>
                <c:pt idx="928">
                  <c:v>268</c:v>
                </c:pt>
                <c:pt idx="929">
                  <c:v>253</c:v>
                </c:pt>
                <c:pt idx="930">
                  <c:v>255</c:v>
                </c:pt>
                <c:pt idx="931">
                  <c:v>273</c:v>
                </c:pt>
                <c:pt idx="932">
                  <c:v>281</c:v>
                </c:pt>
                <c:pt idx="933">
                  <c:v>276</c:v>
                </c:pt>
                <c:pt idx="934">
                  <c:v>269</c:v>
                </c:pt>
                <c:pt idx="935">
                  <c:v>263</c:v>
                </c:pt>
                <c:pt idx="936">
                  <c:v>278</c:v>
                </c:pt>
                <c:pt idx="937">
                  <c:v>291</c:v>
                </c:pt>
                <c:pt idx="938">
                  <c:v>308</c:v>
                </c:pt>
                <c:pt idx="939">
                  <c:v>293</c:v>
                </c:pt>
                <c:pt idx="940">
                  <c:v>288</c:v>
                </c:pt>
                <c:pt idx="941">
                  <c:v>290</c:v>
                </c:pt>
                <c:pt idx="942">
                  <c:v>285</c:v>
                </c:pt>
                <c:pt idx="943">
                  <c:v>281</c:v>
                </c:pt>
                <c:pt idx="944">
                  <c:v>244</c:v>
                </c:pt>
                <c:pt idx="945">
                  <c:v>250</c:v>
                </c:pt>
                <c:pt idx="946">
                  <c:v>251</c:v>
                </c:pt>
                <c:pt idx="947">
                  <c:v>261</c:v>
                </c:pt>
                <c:pt idx="948">
                  <c:v>249</c:v>
                </c:pt>
                <c:pt idx="949">
                  <c:v>268</c:v>
                </c:pt>
                <c:pt idx="950">
                  <c:v>279</c:v>
                </c:pt>
                <c:pt idx="951">
                  <c:v>290</c:v>
                </c:pt>
                <c:pt idx="952">
                  <c:v>288</c:v>
                </c:pt>
                <c:pt idx="953">
                  <c:v>298</c:v>
                </c:pt>
                <c:pt idx="954">
                  <c:v>316</c:v>
                </c:pt>
                <c:pt idx="955">
                  <c:v>320</c:v>
                </c:pt>
                <c:pt idx="956">
                  <c:v>323</c:v>
                </c:pt>
                <c:pt idx="957">
                  <c:v>317</c:v>
                </c:pt>
                <c:pt idx="958">
                  <c:v>313</c:v>
                </c:pt>
                <c:pt idx="959">
                  <c:v>324</c:v>
                </c:pt>
                <c:pt idx="960">
                  <c:v>308</c:v>
                </c:pt>
                <c:pt idx="961">
                  <c:v>316</c:v>
                </c:pt>
                <c:pt idx="962">
                  <c:v>320</c:v>
                </c:pt>
                <c:pt idx="963">
                  <c:v>340</c:v>
                </c:pt>
                <c:pt idx="964">
                  <c:v>341</c:v>
                </c:pt>
                <c:pt idx="965">
                  <c:v>349</c:v>
                </c:pt>
                <c:pt idx="966">
                  <c:v>340</c:v>
                </c:pt>
                <c:pt idx="967">
                  <c:v>345</c:v>
                </c:pt>
                <c:pt idx="968">
                  <c:v>340</c:v>
                </c:pt>
                <c:pt idx="969">
                  <c:v>360</c:v>
                </c:pt>
                <c:pt idx="970">
                  <c:v>355</c:v>
                </c:pt>
                <c:pt idx="971">
                  <c:v>347</c:v>
                </c:pt>
                <c:pt idx="972">
                  <c:v>344</c:v>
                </c:pt>
                <c:pt idx="973">
                  <c:v>351</c:v>
                </c:pt>
                <c:pt idx="974">
                  <c:v>319</c:v>
                </c:pt>
                <c:pt idx="975">
                  <c:v>326</c:v>
                </c:pt>
                <c:pt idx="976">
                  <c:v>311</c:v>
                </c:pt>
                <c:pt idx="977">
                  <c:v>302</c:v>
                </c:pt>
                <c:pt idx="978">
                  <c:v>308</c:v>
                </c:pt>
                <c:pt idx="979">
                  <c:v>325</c:v>
                </c:pt>
                <c:pt idx="980">
                  <c:v>324</c:v>
                </c:pt>
                <c:pt idx="981">
                  <c:v>331</c:v>
                </c:pt>
                <c:pt idx="982">
                  <c:v>348</c:v>
                </c:pt>
                <c:pt idx="983">
                  <c:v>337</c:v>
                </c:pt>
                <c:pt idx="984">
                  <c:v>339</c:v>
                </c:pt>
                <c:pt idx="985">
                  <c:v>342</c:v>
                </c:pt>
                <c:pt idx="986">
                  <c:v>349</c:v>
                </c:pt>
                <c:pt idx="987">
                  <c:v>351</c:v>
                </c:pt>
                <c:pt idx="988">
                  <c:v>348</c:v>
                </c:pt>
                <c:pt idx="989">
                  <c:v>357</c:v>
                </c:pt>
                <c:pt idx="990">
                  <c:v>359</c:v>
                </c:pt>
                <c:pt idx="991">
                  <c:v>347</c:v>
                </c:pt>
                <c:pt idx="992">
                  <c:v>360</c:v>
                </c:pt>
                <c:pt idx="993">
                  <c:v>358</c:v>
                </c:pt>
                <c:pt idx="994">
                  <c:v>365</c:v>
                </c:pt>
                <c:pt idx="995">
                  <c:v>354</c:v>
                </c:pt>
                <c:pt idx="996">
                  <c:v>340</c:v>
                </c:pt>
                <c:pt idx="997">
                  <c:v>337</c:v>
                </c:pt>
                <c:pt idx="998">
                  <c:v>332</c:v>
                </c:pt>
                <c:pt idx="999">
                  <c:v>340</c:v>
                </c:pt>
                <c:pt idx="1000">
                  <c:v>349</c:v>
                </c:pt>
                <c:pt idx="1001">
                  <c:v>347</c:v>
                </c:pt>
                <c:pt idx="1002">
                  <c:v>365</c:v>
                </c:pt>
                <c:pt idx="1003">
                  <c:v>345</c:v>
                </c:pt>
                <c:pt idx="1004">
                  <c:v>354</c:v>
                </c:pt>
                <c:pt idx="1005">
                  <c:v>344</c:v>
                </c:pt>
                <c:pt idx="1006">
                  <c:v>362</c:v>
                </c:pt>
                <c:pt idx="1007">
                  <c:v>364</c:v>
                </c:pt>
                <c:pt idx="1008">
                  <c:v>374</c:v>
                </c:pt>
                <c:pt idx="1009">
                  <c:v>384</c:v>
                </c:pt>
                <c:pt idx="1010">
                  <c:v>380</c:v>
                </c:pt>
                <c:pt idx="1011">
                  <c:v>381</c:v>
                </c:pt>
                <c:pt idx="1012">
                  <c:v>378</c:v>
                </c:pt>
                <c:pt idx="1013">
                  <c:v>394</c:v>
                </c:pt>
                <c:pt idx="1014">
                  <c:v>378</c:v>
                </c:pt>
                <c:pt idx="1015">
                  <c:v>392</c:v>
                </c:pt>
                <c:pt idx="1016">
                  <c:v>378</c:v>
                </c:pt>
                <c:pt idx="1017">
                  <c:v>378</c:v>
                </c:pt>
                <c:pt idx="1018">
                  <c:v>389</c:v>
                </c:pt>
                <c:pt idx="1019">
                  <c:v>401</c:v>
                </c:pt>
                <c:pt idx="1020">
                  <c:v>403</c:v>
                </c:pt>
                <c:pt idx="1021">
                  <c:v>405</c:v>
                </c:pt>
                <c:pt idx="1022">
                  <c:v>418</c:v>
                </c:pt>
                <c:pt idx="1023">
                  <c:v>419</c:v>
                </c:pt>
                <c:pt idx="1024">
                  <c:v>431</c:v>
                </c:pt>
                <c:pt idx="1025">
                  <c:v>413</c:v>
                </c:pt>
                <c:pt idx="1026">
                  <c:v>407</c:v>
                </c:pt>
                <c:pt idx="1027">
                  <c:v>396</c:v>
                </c:pt>
                <c:pt idx="1028">
                  <c:v>409</c:v>
                </c:pt>
                <c:pt idx="1029">
                  <c:v>417</c:v>
                </c:pt>
                <c:pt idx="1030">
                  <c:v>417</c:v>
                </c:pt>
                <c:pt idx="1031">
                  <c:v>412</c:v>
                </c:pt>
                <c:pt idx="1032">
                  <c:v>402</c:v>
                </c:pt>
                <c:pt idx="1033">
                  <c:v>404</c:v>
                </c:pt>
                <c:pt idx="1034">
                  <c:v>420</c:v>
                </c:pt>
                <c:pt idx="1035">
                  <c:v>410</c:v>
                </c:pt>
                <c:pt idx="1036">
                  <c:v>383</c:v>
                </c:pt>
                <c:pt idx="1037">
                  <c:v>320</c:v>
                </c:pt>
                <c:pt idx="1038">
                  <c:v>338</c:v>
                </c:pt>
                <c:pt idx="1039">
                  <c:v>322</c:v>
                </c:pt>
                <c:pt idx="1040">
                  <c:v>329</c:v>
                </c:pt>
                <c:pt idx="1041">
                  <c:v>340</c:v>
                </c:pt>
                <c:pt idx="1042">
                  <c:v>357</c:v>
                </c:pt>
                <c:pt idx="1043">
                  <c:v>348</c:v>
                </c:pt>
                <c:pt idx="1044">
                  <c:v>342</c:v>
                </c:pt>
                <c:pt idx="1045">
                  <c:v>330</c:v>
                </c:pt>
                <c:pt idx="1046">
                  <c:v>346</c:v>
                </c:pt>
                <c:pt idx="1047">
                  <c:v>333</c:v>
                </c:pt>
                <c:pt idx="1048">
                  <c:v>347</c:v>
                </c:pt>
                <c:pt idx="1049">
                  <c:v>343</c:v>
                </c:pt>
                <c:pt idx="1050">
                  <c:v>348</c:v>
                </c:pt>
                <c:pt idx="1051">
                  <c:v>352</c:v>
                </c:pt>
                <c:pt idx="1052">
                  <c:v>353</c:v>
                </c:pt>
                <c:pt idx="1053">
                  <c:v>341</c:v>
                </c:pt>
                <c:pt idx="1054">
                  <c:v>333</c:v>
                </c:pt>
                <c:pt idx="1055">
                  <c:v>340</c:v>
                </c:pt>
                <c:pt idx="1056">
                  <c:v>334</c:v>
                </c:pt>
                <c:pt idx="1057">
                  <c:v>347</c:v>
                </c:pt>
                <c:pt idx="1058">
                  <c:v>371</c:v>
                </c:pt>
                <c:pt idx="1059">
                  <c:v>349</c:v>
                </c:pt>
                <c:pt idx="1060">
                  <c:v>355</c:v>
                </c:pt>
                <c:pt idx="1061">
                  <c:v>339</c:v>
                </c:pt>
                <c:pt idx="1062">
                  <c:v>343</c:v>
                </c:pt>
                <c:pt idx="1063">
                  <c:v>325</c:v>
                </c:pt>
                <c:pt idx="1064">
                  <c:v>318</c:v>
                </c:pt>
                <c:pt idx="1065">
                  <c:v>334</c:v>
                </c:pt>
                <c:pt idx="1066">
                  <c:v>314</c:v>
                </c:pt>
                <c:pt idx="1067">
                  <c:v>327</c:v>
                </c:pt>
                <c:pt idx="1068">
                  <c:v>335</c:v>
                </c:pt>
                <c:pt idx="1069">
                  <c:v>340</c:v>
                </c:pt>
                <c:pt idx="1070">
                  <c:v>315</c:v>
                </c:pt>
                <c:pt idx="1071">
                  <c:v>320</c:v>
                </c:pt>
                <c:pt idx="1072">
                  <c:v>336</c:v>
                </c:pt>
                <c:pt idx="1073">
                  <c:v>333</c:v>
                </c:pt>
                <c:pt idx="1074">
                  <c:v>333</c:v>
                </c:pt>
                <c:pt idx="1075">
                  <c:v>323</c:v>
                </c:pt>
                <c:pt idx="1076">
                  <c:v>328</c:v>
                </c:pt>
                <c:pt idx="1077">
                  <c:v>331</c:v>
                </c:pt>
                <c:pt idx="1078">
                  <c:v>336</c:v>
                </c:pt>
                <c:pt idx="1079">
                  <c:v>344</c:v>
                </c:pt>
                <c:pt idx="1080">
                  <c:v>356</c:v>
                </c:pt>
                <c:pt idx="1081">
                  <c:v>352</c:v>
                </c:pt>
                <c:pt idx="1082">
                  <c:v>348</c:v>
                </c:pt>
                <c:pt idx="1083">
                  <c:v>346</c:v>
                </c:pt>
                <c:pt idx="1084">
                  <c:v>352</c:v>
                </c:pt>
                <c:pt idx="1085">
                  <c:v>345</c:v>
                </c:pt>
                <c:pt idx="1086">
                  <c:v>339</c:v>
                </c:pt>
                <c:pt idx="1087">
                  <c:v>336</c:v>
                </c:pt>
                <c:pt idx="1088">
                  <c:v>329</c:v>
                </c:pt>
                <c:pt idx="1089">
                  <c:v>337</c:v>
                </c:pt>
                <c:pt idx="1090">
                  <c:v>318</c:v>
                </c:pt>
                <c:pt idx="1091">
                  <c:v>328</c:v>
                </c:pt>
                <c:pt idx="1092">
                  <c:v>314</c:v>
                </c:pt>
                <c:pt idx="1093">
                  <c:v>290</c:v>
                </c:pt>
                <c:pt idx="1094">
                  <c:v>311</c:v>
                </c:pt>
                <c:pt idx="1095">
                  <c:v>333</c:v>
                </c:pt>
                <c:pt idx="1096">
                  <c:v>271</c:v>
                </c:pt>
                <c:pt idx="1097">
                  <c:v>288</c:v>
                </c:pt>
                <c:pt idx="1098">
                  <c:v>299</c:v>
                </c:pt>
                <c:pt idx="1099">
                  <c:v>292</c:v>
                </c:pt>
                <c:pt idx="1100">
                  <c:v>282</c:v>
                </c:pt>
                <c:pt idx="1101">
                  <c:v>290</c:v>
                </c:pt>
                <c:pt idx="1102">
                  <c:v>288</c:v>
                </c:pt>
                <c:pt idx="1103">
                  <c:v>274</c:v>
                </c:pt>
                <c:pt idx="1104">
                  <c:v>288</c:v>
                </c:pt>
                <c:pt idx="1105">
                  <c:v>292</c:v>
                </c:pt>
                <c:pt idx="1106">
                  <c:v>296</c:v>
                </c:pt>
                <c:pt idx="1107">
                  <c:v>290</c:v>
                </c:pt>
                <c:pt idx="1108">
                  <c:v>310</c:v>
                </c:pt>
                <c:pt idx="1109">
                  <c:v>294</c:v>
                </c:pt>
                <c:pt idx="1110">
                  <c:v>293</c:v>
                </c:pt>
                <c:pt idx="1111">
                  <c:v>294</c:v>
                </c:pt>
                <c:pt idx="1112">
                  <c:v>288</c:v>
                </c:pt>
                <c:pt idx="1113">
                  <c:v>291</c:v>
                </c:pt>
                <c:pt idx="1114">
                  <c:v>303</c:v>
                </c:pt>
                <c:pt idx="1115">
                  <c:v>291</c:v>
                </c:pt>
                <c:pt idx="1116">
                  <c:v>283</c:v>
                </c:pt>
                <c:pt idx="1117">
                  <c:v>275</c:v>
                </c:pt>
                <c:pt idx="1118">
                  <c:v>287</c:v>
                </c:pt>
                <c:pt idx="1119">
                  <c:v>275</c:v>
                </c:pt>
                <c:pt idx="1120">
                  <c:v>282</c:v>
                </c:pt>
                <c:pt idx="1121">
                  <c:v>289</c:v>
                </c:pt>
                <c:pt idx="1122">
                  <c:v>289</c:v>
                </c:pt>
                <c:pt idx="1123">
                  <c:v>285</c:v>
                </c:pt>
                <c:pt idx="1124">
                  <c:v>279</c:v>
                </c:pt>
                <c:pt idx="1125">
                  <c:v>281</c:v>
                </c:pt>
                <c:pt idx="1126">
                  <c:v>258</c:v>
                </c:pt>
                <c:pt idx="1127">
                  <c:v>234</c:v>
                </c:pt>
                <c:pt idx="1128">
                  <c:v>222</c:v>
                </c:pt>
                <c:pt idx="1129">
                  <c:v>230</c:v>
                </c:pt>
                <c:pt idx="1130">
                  <c:v>226</c:v>
                </c:pt>
                <c:pt idx="1131">
                  <c:v>234</c:v>
                </c:pt>
                <c:pt idx="1132">
                  <c:v>234</c:v>
                </c:pt>
                <c:pt idx="1133">
                  <c:v>228</c:v>
                </c:pt>
                <c:pt idx="1134">
                  <c:v>235</c:v>
                </c:pt>
                <c:pt idx="1135">
                  <c:v>238</c:v>
                </c:pt>
                <c:pt idx="1136">
                  <c:v>251</c:v>
                </c:pt>
                <c:pt idx="1137">
                  <c:v>245</c:v>
                </c:pt>
                <c:pt idx="1138">
                  <c:v>241</c:v>
                </c:pt>
                <c:pt idx="1139">
                  <c:v>244</c:v>
                </c:pt>
                <c:pt idx="1140">
                  <c:v>237</c:v>
                </c:pt>
                <c:pt idx="1141">
                  <c:v>232</c:v>
                </c:pt>
                <c:pt idx="1142">
                  <c:v>230</c:v>
                </c:pt>
                <c:pt idx="1143">
                  <c:v>229</c:v>
                </c:pt>
                <c:pt idx="1144">
                  <c:v>232</c:v>
                </c:pt>
                <c:pt idx="1145">
                  <c:v>233</c:v>
                </c:pt>
                <c:pt idx="1146">
                  <c:v>217</c:v>
                </c:pt>
                <c:pt idx="1147">
                  <c:v>221</c:v>
                </c:pt>
                <c:pt idx="1148">
                  <c:v>222</c:v>
                </c:pt>
                <c:pt idx="1149">
                  <c:v>222</c:v>
                </c:pt>
                <c:pt idx="1150">
                  <c:v>215</c:v>
                </c:pt>
                <c:pt idx="1151">
                  <c:v>207</c:v>
                </c:pt>
                <c:pt idx="1152">
                  <c:v>217</c:v>
                </c:pt>
                <c:pt idx="1153">
                  <c:v>228</c:v>
                </c:pt>
                <c:pt idx="1154">
                  <c:v>235</c:v>
                </c:pt>
                <c:pt idx="1155">
                  <c:v>235</c:v>
                </c:pt>
                <c:pt idx="1156">
                  <c:v>227</c:v>
                </c:pt>
                <c:pt idx="1157">
                  <c:v>212</c:v>
                </c:pt>
                <c:pt idx="1158">
                  <c:v>203</c:v>
                </c:pt>
                <c:pt idx="1159">
                  <c:v>207</c:v>
                </c:pt>
                <c:pt idx="1160">
                  <c:v>218</c:v>
                </c:pt>
                <c:pt idx="1161">
                  <c:v>212</c:v>
                </c:pt>
                <c:pt idx="1162">
                  <c:v>213</c:v>
                </c:pt>
                <c:pt idx="1163">
                  <c:v>223</c:v>
                </c:pt>
                <c:pt idx="1164">
                  <c:v>217</c:v>
                </c:pt>
                <c:pt idx="1165">
                  <c:v>216</c:v>
                </c:pt>
                <c:pt idx="1166">
                  <c:v>208</c:v>
                </c:pt>
                <c:pt idx="1167">
                  <c:v>214</c:v>
                </c:pt>
                <c:pt idx="1168">
                  <c:v>204</c:v>
                </c:pt>
                <c:pt idx="1169">
                  <c:v>215</c:v>
                </c:pt>
                <c:pt idx="1170">
                  <c:v>207</c:v>
                </c:pt>
                <c:pt idx="1171">
                  <c:v>210</c:v>
                </c:pt>
                <c:pt idx="1172">
                  <c:v>201</c:v>
                </c:pt>
                <c:pt idx="1173">
                  <c:v>194</c:v>
                </c:pt>
                <c:pt idx="1174">
                  <c:v>202</c:v>
                </c:pt>
                <c:pt idx="1175">
                  <c:v>203</c:v>
                </c:pt>
                <c:pt idx="1176">
                  <c:v>207</c:v>
                </c:pt>
                <c:pt idx="1177">
                  <c:v>213</c:v>
                </c:pt>
                <c:pt idx="1178">
                  <c:v>222</c:v>
                </c:pt>
                <c:pt idx="1179">
                  <c:v>225</c:v>
                </c:pt>
                <c:pt idx="1180">
                  <c:v>225</c:v>
                </c:pt>
                <c:pt idx="1181">
                  <c:v>231</c:v>
                </c:pt>
                <c:pt idx="1182">
                  <c:v>220</c:v>
                </c:pt>
                <c:pt idx="1183">
                  <c:v>231</c:v>
                </c:pt>
                <c:pt idx="1184">
                  <c:v>232</c:v>
                </c:pt>
                <c:pt idx="1185">
                  <c:v>217</c:v>
                </c:pt>
                <c:pt idx="1186">
                  <c:v>210</c:v>
                </c:pt>
                <c:pt idx="1187">
                  <c:v>208</c:v>
                </c:pt>
                <c:pt idx="1188">
                  <c:v>203</c:v>
                </c:pt>
                <c:pt idx="1189">
                  <c:v>207</c:v>
                </c:pt>
                <c:pt idx="1190">
                  <c:v>201</c:v>
                </c:pt>
                <c:pt idx="1191">
                  <c:v>203</c:v>
                </c:pt>
                <c:pt idx="1192">
                  <c:v>212</c:v>
                </c:pt>
                <c:pt idx="1193">
                  <c:v>203</c:v>
                </c:pt>
                <c:pt idx="1194">
                  <c:v>213</c:v>
                </c:pt>
                <c:pt idx="1195">
                  <c:v>223</c:v>
                </c:pt>
                <c:pt idx="1196">
                  <c:v>228</c:v>
                </c:pt>
                <c:pt idx="1197">
                  <c:v>227</c:v>
                </c:pt>
                <c:pt idx="1198">
                  <c:v>224</c:v>
                </c:pt>
                <c:pt idx="1199">
                  <c:v>231</c:v>
                </c:pt>
                <c:pt idx="1200">
                  <c:v>224</c:v>
                </c:pt>
                <c:pt idx="1201">
                  <c:v>224</c:v>
                </c:pt>
                <c:pt idx="1202">
                  <c:v>226</c:v>
                </c:pt>
                <c:pt idx="1203">
                  <c:v>233</c:v>
                </c:pt>
                <c:pt idx="1204">
                  <c:v>218</c:v>
                </c:pt>
                <c:pt idx="1205">
                  <c:v>227</c:v>
                </c:pt>
                <c:pt idx="1206">
                  <c:v>235</c:v>
                </c:pt>
                <c:pt idx="1207">
                  <c:v>239</c:v>
                </c:pt>
                <c:pt idx="1208">
                  <c:v>243</c:v>
                </c:pt>
                <c:pt idx="1209">
                  <c:v>246</c:v>
                </c:pt>
                <c:pt idx="1210">
                  <c:v>241</c:v>
                </c:pt>
                <c:pt idx="1211">
                  <c:v>243</c:v>
                </c:pt>
                <c:pt idx="1212">
                  <c:v>241</c:v>
                </c:pt>
                <c:pt idx="1213">
                  <c:v>255</c:v>
                </c:pt>
                <c:pt idx="1214">
                  <c:v>249</c:v>
                </c:pt>
              </c:numCache>
            </c:numRef>
          </c:val>
          <c:smooth val="0"/>
        </c:ser>
        <c:dLbls>
          <c:showLegendKey val="0"/>
          <c:showVal val="0"/>
          <c:showCatName val="0"/>
          <c:showSerName val="0"/>
          <c:showPercent val="0"/>
          <c:showBubbleSize val="0"/>
        </c:dLbls>
        <c:marker val="1"/>
        <c:smooth val="0"/>
        <c:axId val="306315648"/>
        <c:axId val="306317184"/>
      </c:lineChart>
      <c:dateAx>
        <c:axId val="306315648"/>
        <c:scaling>
          <c:orientation val="minMax"/>
        </c:scaling>
        <c:delete val="0"/>
        <c:axPos val="b"/>
        <c:numFmt formatCode="m/d/yyyy" sourceLinked="1"/>
        <c:majorTickMark val="none"/>
        <c:minorTickMark val="none"/>
        <c:tickLblPos val="nextTo"/>
        <c:crossAx val="306317184"/>
        <c:crosses val="autoZero"/>
        <c:auto val="1"/>
        <c:lblOffset val="100"/>
        <c:baseTimeUnit val="days"/>
        <c:majorUnit val="3"/>
        <c:majorTimeUnit val="months"/>
      </c:dateAx>
      <c:valAx>
        <c:axId val="306317184"/>
        <c:scaling>
          <c:orientation val="minMax"/>
          <c:max val="450"/>
        </c:scaling>
        <c:delete val="0"/>
        <c:axPos val="l"/>
        <c:majorGridlines/>
        <c:numFmt formatCode="########0" sourceLinked="1"/>
        <c:majorTickMark val="none"/>
        <c:minorTickMark val="none"/>
        <c:tickLblPos val="nextTo"/>
        <c:crossAx val="3063156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Sheet1!$A$3</c:f>
              <c:strCache>
                <c:ptCount val="1"/>
                <c:pt idx="0">
                  <c:v>People served</c:v>
                </c:pt>
              </c:strCache>
            </c:strRef>
          </c:tx>
          <c:marker>
            <c:symbol val="none"/>
          </c:marker>
          <c:cat>
            <c:strRef>
              <c:f>Sheet1!$B$2:$M$2</c:f>
              <c:strCache>
                <c:ptCount val="12"/>
                <c:pt idx="0">
                  <c:v>2006</c:v>
                </c:pt>
                <c:pt idx="1">
                  <c:v>2007</c:v>
                </c:pt>
                <c:pt idx="2">
                  <c:v>2008</c:v>
                </c:pt>
                <c:pt idx="3">
                  <c:v>2009</c:v>
                </c:pt>
                <c:pt idx="4">
                  <c:v>2010</c:v>
                </c:pt>
                <c:pt idx="5">
                  <c:v>2011</c:v>
                </c:pt>
                <c:pt idx="6">
                  <c:v>2012</c:v>
                </c:pt>
                <c:pt idx="7">
                  <c:v>2013/2014</c:v>
                </c:pt>
                <c:pt idx="8">
                  <c:v>2014/2015</c:v>
                </c:pt>
                <c:pt idx="9">
                  <c:v>2015/2016</c:v>
                </c:pt>
                <c:pt idx="10">
                  <c:v>2016/2017</c:v>
                </c:pt>
                <c:pt idx="11">
                  <c:v>2017/2018</c:v>
                </c:pt>
              </c:strCache>
            </c:strRef>
          </c:cat>
          <c:val>
            <c:numRef>
              <c:f>Sheet1!$B$3:$M$3</c:f>
              <c:numCache>
                <c:formatCode>General</c:formatCode>
                <c:ptCount val="12"/>
                <c:pt idx="0">
                  <c:v>2870</c:v>
                </c:pt>
                <c:pt idx="1">
                  <c:v>2832</c:v>
                </c:pt>
                <c:pt idx="2">
                  <c:v>2784</c:v>
                </c:pt>
                <c:pt idx="3">
                  <c:v>2860</c:v>
                </c:pt>
                <c:pt idx="4">
                  <c:v>2849</c:v>
                </c:pt>
                <c:pt idx="5">
                  <c:v>3133</c:v>
                </c:pt>
                <c:pt idx="6">
                  <c:v>3447</c:v>
                </c:pt>
                <c:pt idx="7">
                  <c:v>3522</c:v>
                </c:pt>
                <c:pt idx="8">
                  <c:v>3219</c:v>
                </c:pt>
                <c:pt idx="9">
                  <c:v>2878</c:v>
                </c:pt>
                <c:pt idx="10">
                  <c:v>2726</c:v>
                </c:pt>
                <c:pt idx="11">
                  <c:v>2569</c:v>
                </c:pt>
              </c:numCache>
            </c:numRef>
          </c:val>
          <c:smooth val="0"/>
        </c:ser>
        <c:dLbls>
          <c:showLegendKey val="0"/>
          <c:showVal val="0"/>
          <c:showCatName val="0"/>
          <c:showSerName val="0"/>
          <c:showPercent val="0"/>
          <c:showBubbleSize val="0"/>
        </c:dLbls>
        <c:marker val="1"/>
        <c:smooth val="0"/>
        <c:axId val="306345472"/>
        <c:axId val="306347008"/>
      </c:lineChart>
      <c:catAx>
        <c:axId val="306345472"/>
        <c:scaling>
          <c:orientation val="minMax"/>
        </c:scaling>
        <c:delete val="0"/>
        <c:axPos val="b"/>
        <c:majorTickMark val="none"/>
        <c:minorTickMark val="none"/>
        <c:tickLblPos val="nextTo"/>
        <c:crossAx val="306347008"/>
        <c:crosses val="autoZero"/>
        <c:auto val="1"/>
        <c:lblAlgn val="ctr"/>
        <c:lblOffset val="100"/>
        <c:noMultiLvlLbl val="0"/>
      </c:catAx>
      <c:valAx>
        <c:axId val="306347008"/>
        <c:scaling>
          <c:orientation val="minMax"/>
        </c:scaling>
        <c:delete val="0"/>
        <c:axPos val="l"/>
        <c:majorGridlines/>
        <c:numFmt formatCode="General" sourceLinked="1"/>
        <c:majorTickMark val="none"/>
        <c:minorTickMark val="none"/>
        <c:tickLblPos val="nextTo"/>
        <c:spPr>
          <a:ln w="9525">
            <a:noFill/>
          </a:ln>
        </c:spPr>
        <c:crossAx val="30634547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9B2D-586A-4EC5-AA9B-C58508D5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E9F8B123</Template>
  <TotalTime>11</TotalTime>
  <Pages>20</Pages>
  <Words>6015</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Region of Waterloo</vt:lpstr>
    </vt:vector>
  </TitlesOfParts>
  <Company>Regional Municipality of Waterloo</Company>
  <LinksUpToDate>false</LinksUpToDate>
  <CharactersWithSpaces>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of Waterloo</dc:title>
  <dc:creator>Fauzia Baig</dc:creator>
  <cp:lastModifiedBy>Administrator</cp:lastModifiedBy>
  <cp:revision>9</cp:revision>
  <cp:lastPrinted>2018-08-09T16:49:00Z</cp:lastPrinted>
  <dcterms:created xsi:type="dcterms:W3CDTF">2018-08-08T20:27:00Z</dcterms:created>
  <dcterms:modified xsi:type="dcterms:W3CDTF">2018-08-09T16:49:00Z</dcterms:modified>
</cp:coreProperties>
</file>